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5F" w:rsidRPr="00F00B86" w:rsidRDefault="0094435F" w:rsidP="00D06FD8">
      <w:pPr>
        <w:spacing w:line="276" w:lineRule="auto"/>
        <w:jc w:val="center"/>
        <w:rPr>
          <w:rFonts w:cs="Times New Roman"/>
          <w:b/>
          <w:szCs w:val="24"/>
        </w:rPr>
      </w:pPr>
      <w:r w:rsidRPr="00F00B86">
        <w:rPr>
          <w:rFonts w:cs="Times New Roman"/>
          <w:b/>
          <w:szCs w:val="24"/>
        </w:rPr>
        <w:t>UMOWA NR DRG.7021.</w:t>
      </w:r>
      <w:r w:rsidR="00C7020C" w:rsidRPr="00F00B86">
        <w:rPr>
          <w:rFonts w:cs="Times New Roman"/>
          <w:b/>
          <w:szCs w:val="24"/>
        </w:rPr>
        <w:t>12A.2018</w:t>
      </w:r>
    </w:p>
    <w:p w:rsidR="00D06FD8" w:rsidRPr="00F00B86" w:rsidRDefault="00D06FD8" w:rsidP="00D06FD8">
      <w:pPr>
        <w:spacing w:line="276" w:lineRule="auto"/>
        <w:jc w:val="center"/>
        <w:rPr>
          <w:rFonts w:cs="Times New Roman"/>
          <w:b/>
          <w:szCs w:val="24"/>
        </w:rPr>
      </w:pPr>
    </w:p>
    <w:p w:rsidR="0094435F" w:rsidRPr="00F00B86" w:rsidRDefault="0094435F" w:rsidP="00D06FD8">
      <w:pPr>
        <w:autoSpaceDE w:val="0"/>
        <w:autoSpaceDN w:val="0"/>
        <w:adjustRightInd w:val="0"/>
        <w:spacing w:after="0" w:line="276" w:lineRule="auto"/>
        <w:ind w:firstLine="708"/>
        <w:rPr>
          <w:rFonts w:cs="Times New Roman"/>
          <w:szCs w:val="24"/>
        </w:rPr>
      </w:pPr>
      <w:r w:rsidRPr="00F00B86">
        <w:rPr>
          <w:rFonts w:cs="Times New Roman"/>
          <w:szCs w:val="24"/>
        </w:rPr>
        <w:t xml:space="preserve">zawarta w dniu </w:t>
      </w:r>
      <w:r w:rsidR="00C7020C" w:rsidRPr="00F00B86">
        <w:rPr>
          <w:rFonts w:cs="Times New Roman"/>
          <w:szCs w:val="24"/>
        </w:rPr>
        <w:t>………2018</w:t>
      </w:r>
      <w:r w:rsidRPr="00F00B86">
        <w:rPr>
          <w:rFonts w:cs="Times New Roman"/>
          <w:szCs w:val="24"/>
        </w:rPr>
        <w:t xml:space="preserve"> r. pomiędzy: </w:t>
      </w:r>
      <w:r w:rsidR="00C7020C" w:rsidRPr="00F00B86">
        <w:rPr>
          <w:rFonts w:cs="Times New Roman"/>
          <w:b/>
          <w:bCs/>
          <w:szCs w:val="24"/>
        </w:rPr>
        <w:t>Gminą Stawiski</w:t>
      </w:r>
      <w:r w:rsidRPr="00F00B86">
        <w:rPr>
          <w:rFonts w:cs="Times New Roman"/>
          <w:szCs w:val="24"/>
        </w:rPr>
        <w:t xml:space="preserve">, Plac Wolności 13/15, </w:t>
      </w:r>
      <w:r w:rsidR="00D06FD8" w:rsidRPr="00F00B86">
        <w:rPr>
          <w:rFonts w:cs="Times New Roman"/>
          <w:szCs w:val="24"/>
        </w:rPr>
        <w:t>18–</w:t>
      </w:r>
      <w:r w:rsidRPr="00F00B86">
        <w:rPr>
          <w:rFonts w:cs="Times New Roman"/>
          <w:szCs w:val="24"/>
        </w:rPr>
        <w:t xml:space="preserve">520 Stawiski, NIP </w:t>
      </w:r>
      <w:r w:rsidR="00C7020C" w:rsidRPr="00F00B86">
        <w:rPr>
          <w:rFonts w:cs="Times New Roman"/>
          <w:szCs w:val="24"/>
        </w:rPr>
        <w:t>2910224677</w:t>
      </w:r>
      <w:r w:rsidRPr="00F00B86">
        <w:rPr>
          <w:rFonts w:cs="Times New Roman"/>
          <w:szCs w:val="24"/>
        </w:rPr>
        <w:t xml:space="preserve">, REGON </w:t>
      </w:r>
      <w:r w:rsidRPr="00F00B86">
        <w:rPr>
          <w:rStyle w:val="Pogrubienie"/>
          <w:rFonts w:cs="Times New Roman"/>
          <w:b w:val="0"/>
          <w:iCs/>
          <w:szCs w:val="24"/>
        </w:rPr>
        <w:t>000528830</w:t>
      </w:r>
      <w:r w:rsidRPr="00F00B86">
        <w:rPr>
          <w:rFonts w:cs="Times New Roman"/>
          <w:szCs w:val="24"/>
        </w:rPr>
        <w:t>, reprezentowanym przez:</w:t>
      </w:r>
    </w:p>
    <w:p w:rsidR="0094435F" w:rsidRPr="00F00B86" w:rsidRDefault="0094435F" w:rsidP="00D06FD8">
      <w:pPr>
        <w:spacing w:before="120" w:after="120" w:line="276" w:lineRule="auto"/>
        <w:rPr>
          <w:rFonts w:cs="Times New Roman"/>
          <w:b/>
          <w:szCs w:val="24"/>
        </w:rPr>
      </w:pPr>
      <w:r w:rsidRPr="00F00B86">
        <w:rPr>
          <w:rFonts w:cs="Times New Roman"/>
          <w:b/>
          <w:szCs w:val="24"/>
        </w:rPr>
        <w:t>Krzysztofa Rafałowskiego- Burmistrza Stawisk</w:t>
      </w:r>
    </w:p>
    <w:p w:rsidR="007C118B" w:rsidRPr="00F00B86" w:rsidRDefault="007C118B" w:rsidP="007C118B">
      <w:pPr>
        <w:widowControl w:val="0"/>
        <w:tabs>
          <w:tab w:val="left" w:pos="0"/>
        </w:tabs>
        <w:autoSpaceDE w:val="0"/>
        <w:autoSpaceDN w:val="0"/>
        <w:adjustRightInd w:val="0"/>
        <w:spacing w:after="0" w:line="276" w:lineRule="auto"/>
        <w:rPr>
          <w:rFonts w:eastAsia="Times New Roman" w:cs="Times New Roman"/>
          <w:b/>
          <w:szCs w:val="24"/>
          <w:lang w:eastAsia="pl-PL"/>
        </w:rPr>
      </w:pPr>
      <w:r w:rsidRPr="00F00B86">
        <w:rPr>
          <w:rFonts w:eastAsia="Times New Roman" w:cs="Times New Roman"/>
          <w:b/>
          <w:bCs/>
          <w:szCs w:val="24"/>
          <w:lang w:eastAsia="pl-PL"/>
        </w:rPr>
        <w:t xml:space="preserve">przy kontrasygnacie Skarbnik Gminy - Iwony </w:t>
      </w:r>
      <w:proofErr w:type="spellStart"/>
      <w:r w:rsidRPr="00F00B86">
        <w:rPr>
          <w:rFonts w:eastAsia="Times New Roman" w:cs="Times New Roman"/>
          <w:b/>
          <w:bCs/>
          <w:szCs w:val="24"/>
          <w:lang w:eastAsia="pl-PL"/>
        </w:rPr>
        <w:t>Ofman</w:t>
      </w:r>
      <w:proofErr w:type="spellEnd"/>
    </w:p>
    <w:p w:rsidR="007C118B" w:rsidRPr="00F00B86" w:rsidRDefault="007C118B" w:rsidP="00D06FD8">
      <w:pPr>
        <w:spacing w:before="120" w:after="120" w:line="276" w:lineRule="auto"/>
        <w:rPr>
          <w:rFonts w:cs="Times New Roman"/>
          <w:b/>
          <w:i/>
          <w:szCs w:val="24"/>
        </w:rPr>
      </w:pPr>
      <w:bookmarkStart w:id="0" w:name="_GoBack"/>
      <w:bookmarkEnd w:id="0"/>
    </w:p>
    <w:p w:rsidR="0094435F" w:rsidRPr="00F00B86" w:rsidRDefault="0094435F" w:rsidP="00D06FD8">
      <w:pPr>
        <w:spacing w:line="276" w:lineRule="auto"/>
        <w:rPr>
          <w:rFonts w:cs="Times New Roman"/>
          <w:szCs w:val="24"/>
        </w:rPr>
      </w:pPr>
      <w:r w:rsidRPr="00F00B86">
        <w:rPr>
          <w:rFonts w:cs="Times New Roman"/>
          <w:szCs w:val="24"/>
        </w:rPr>
        <w:t xml:space="preserve">zwanym dalej </w:t>
      </w:r>
      <w:r w:rsidRPr="00F00B86">
        <w:rPr>
          <w:rFonts w:cs="Times New Roman"/>
          <w:b/>
          <w:szCs w:val="24"/>
        </w:rPr>
        <w:t>„Zamawiający”</w:t>
      </w:r>
    </w:p>
    <w:p w:rsidR="008C6A41" w:rsidRPr="00F00B86" w:rsidRDefault="0094435F" w:rsidP="008C6A41">
      <w:pPr>
        <w:spacing w:before="120" w:after="120" w:line="276" w:lineRule="auto"/>
        <w:rPr>
          <w:rFonts w:cs="Times New Roman"/>
          <w:szCs w:val="24"/>
        </w:rPr>
      </w:pPr>
      <w:r w:rsidRPr="00F00B86">
        <w:rPr>
          <w:rFonts w:cs="Times New Roman"/>
          <w:szCs w:val="24"/>
        </w:rPr>
        <w:t>a:</w:t>
      </w:r>
    </w:p>
    <w:p w:rsidR="008C6A41" w:rsidRPr="00F00B86" w:rsidRDefault="00C7020C" w:rsidP="008C6A41">
      <w:pPr>
        <w:spacing w:before="120" w:after="120" w:line="276" w:lineRule="auto"/>
        <w:rPr>
          <w:rFonts w:cs="Times New Roman"/>
          <w:szCs w:val="24"/>
        </w:rPr>
      </w:pPr>
      <w:r w:rsidRPr="00F00B86">
        <w:rPr>
          <w:rFonts w:cs="Times New Roman"/>
          <w:szCs w:val="24"/>
        </w:rPr>
        <w:t>………………………………………………………………………………………………</w:t>
      </w:r>
    </w:p>
    <w:p w:rsidR="0094435F" w:rsidRPr="00F00B86" w:rsidRDefault="0094435F" w:rsidP="00D06FD8">
      <w:pPr>
        <w:spacing w:before="120" w:after="120" w:line="276" w:lineRule="auto"/>
        <w:rPr>
          <w:rFonts w:cs="Times New Roman"/>
          <w:szCs w:val="24"/>
        </w:rPr>
      </w:pPr>
      <w:r w:rsidRPr="00F00B86">
        <w:rPr>
          <w:rFonts w:cs="Times New Roman"/>
          <w:szCs w:val="24"/>
        </w:rPr>
        <w:t>reprezentowanym przez:</w:t>
      </w:r>
    </w:p>
    <w:p w:rsidR="00C7020C" w:rsidRPr="00F00B86" w:rsidRDefault="00C7020C" w:rsidP="00D06FD8">
      <w:pPr>
        <w:spacing w:before="120" w:after="120" w:line="276" w:lineRule="auto"/>
        <w:rPr>
          <w:rFonts w:cs="Times New Roman"/>
          <w:szCs w:val="24"/>
        </w:rPr>
      </w:pPr>
      <w:r w:rsidRPr="00F00B86">
        <w:rPr>
          <w:rFonts w:cs="Times New Roman"/>
          <w:szCs w:val="24"/>
        </w:rPr>
        <w:t>……………………………………………………………</w:t>
      </w:r>
    </w:p>
    <w:p w:rsidR="0094435F" w:rsidRPr="00F00B86" w:rsidRDefault="0094435F" w:rsidP="00D06FD8">
      <w:pPr>
        <w:spacing w:line="276" w:lineRule="auto"/>
        <w:rPr>
          <w:rFonts w:cs="Times New Roman"/>
          <w:b/>
          <w:bCs/>
          <w:szCs w:val="24"/>
        </w:rPr>
      </w:pPr>
      <w:r w:rsidRPr="00F00B86">
        <w:rPr>
          <w:rFonts w:cs="Times New Roman"/>
          <w:szCs w:val="24"/>
        </w:rPr>
        <w:t xml:space="preserve">zwanym dalej </w:t>
      </w:r>
      <w:r w:rsidRPr="00F00B86">
        <w:rPr>
          <w:rFonts w:cs="Times New Roman"/>
          <w:b/>
          <w:szCs w:val="24"/>
        </w:rPr>
        <w:t>„Wykonawca”</w:t>
      </w:r>
    </w:p>
    <w:p w:rsidR="0094435F" w:rsidRPr="00F00B86" w:rsidRDefault="0094435F" w:rsidP="00D06FD8">
      <w:pPr>
        <w:spacing w:line="276" w:lineRule="auto"/>
        <w:rPr>
          <w:rFonts w:cs="Times New Roman"/>
          <w:szCs w:val="24"/>
          <w:lang w:bidi="pl-PL"/>
        </w:rPr>
      </w:pPr>
      <w:r w:rsidRPr="00F00B86">
        <w:rPr>
          <w:rFonts w:cs="Times New Roman"/>
          <w:szCs w:val="24"/>
          <w:lang w:bidi="pl-PL"/>
        </w:rPr>
        <w:t xml:space="preserve">Na podstawie przeprowadzonego postępowania w trybie zapytania ofertowego </w:t>
      </w:r>
      <w:r w:rsidRPr="00F00B86">
        <w:rPr>
          <w:rFonts w:eastAsia="Times New Roman" w:cs="Times New Roman"/>
          <w:b/>
          <w:bCs/>
          <w:szCs w:val="24"/>
        </w:rPr>
        <w:t>pn.</w:t>
      </w:r>
      <w:r w:rsidR="00D06FD8" w:rsidRPr="00F00B86">
        <w:rPr>
          <w:rFonts w:eastAsia="Times New Roman" w:cs="Times New Roman"/>
          <w:b/>
          <w:bCs/>
          <w:szCs w:val="24"/>
        </w:rPr>
        <w:t xml:space="preserve"> </w:t>
      </w:r>
      <w:r w:rsidR="00C7020C" w:rsidRPr="00F00B86">
        <w:rPr>
          <w:rFonts w:eastAsia="Times New Roman" w:cs="Times New Roman"/>
          <w:b/>
          <w:bCs/>
          <w:szCs w:val="24"/>
          <w:lang w:eastAsia="pl-PL"/>
        </w:rPr>
        <w:t xml:space="preserve">„Dostawa kostki brukowej, obrzeży, krawężników betonowych i cementu – Część I </w:t>
      </w:r>
      <w:r w:rsidR="00C7020C" w:rsidRPr="00F00B86">
        <w:rPr>
          <w:rFonts w:cs="Times New Roman"/>
          <w:b/>
          <w:bCs/>
          <w:szCs w:val="24"/>
        </w:rPr>
        <w:t xml:space="preserve">oraz </w:t>
      </w:r>
      <w:r w:rsidR="00C7020C" w:rsidRPr="00F00B86">
        <w:rPr>
          <w:rFonts w:cs="Times New Roman"/>
          <w:b/>
          <w:szCs w:val="24"/>
        </w:rPr>
        <w:t>ułożenie kostki brukowej w ramach Funduszy Sołeckich w miejscowościach na terenie Gminy Stawiski - Część II</w:t>
      </w:r>
      <w:r w:rsidR="00C7020C" w:rsidRPr="00F00B86">
        <w:rPr>
          <w:rFonts w:eastAsia="Times New Roman" w:cs="Times New Roman"/>
          <w:b/>
          <w:bCs/>
          <w:szCs w:val="24"/>
          <w:lang w:eastAsia="pl-PL"/>
        </w:rPr>
        <w:t xml:space="preserve">” -  DOTYCZY CZĘŚCI I </w:t>
      </w:r>
      <w:r w:rsidRPr="00F00B86">
        <w:rPr>
          <w:rFonts w:cs="Times New Roman"/>
          <w:szCs w:val="24"/>
          <w:lang w:bidi="pl-PL"/>
        </w:rPr>
        <w:t>zawarta została umowa o następującej treści:</w:t>
      </w:r>
    </w:p>
    <w:p w:rsidR="0094435F" w:rsidRPr="00F00B86" w:rsidRDefault="0094435F" w:rsidP="00D06FD8">
      <w:pPr>
        <w:spacing w:line="276" w:lineRule="auto"/>
        <w:jc w:val="center"/>
        <w:rPr>
          <w:rFonts w:cs="Times New Roman"/>
          <w:szCs w:val="24"/>
        </w:rPr>
      </w:pPr>
    </w:p>
    <w:p w:rsidR="0094435F" w:rsidRPr="00F00B86" w:rsidRDefault="0094435F" w:rsidP="00D06FD8">
      <w:pPr>
        <w:spacing w:line="276" w:lineRule="auto"/>
        <w:jc w:val="center"/>
        <w:rPr>
          <w:rFonts w:cs="Times New Roman"/>
          <w:szCs w:val="24"/>
        </w:rPr>
      </w:pPr>
      <w:r w:rsidRPr="00F00B86">
        <w:rPr>
          <w:rFonts w:cs="Times New Roman"/>
          <w:szCs w:val="24"/>
        </w:rPr>
        <w:t>§ 1</w:t>
      </w:r>
    </w:p>
    <w:p w:rsidR="00C7020C" w:rsidRPr="00F00B86" w:rsidRDefault="0094435F" w:rsidP="00C7020C">
      <w:pPr>
        <w:numPr>
          <w:ilvl w:val="0"/>
          <w:numId w:val="8"/>
        </w:numPr>
        <w:tabs>
          <w:tab w:val="num" w:pos="720"/>
        </w:tabs>
        <w:spacing w:after="0" w:line="240" w:lineRule="auto"/>
        <w:ind w:left="284" w:firstLine="0"/>
        <w:contextualSpacing/>
        <w:rPr>
          <w:rFonts w:eastAsia="Times New Roman" w:cs="Times New Roman"/>
          <w:szCs w:val="24"/>
          <w:lang w:eastAsia="pl-PL"/>
        </w:rPr>
      </w:pPr>
      <w:r w:rsidRPr="00F00B86">
        <w:rPr>
          <w:rFonts w:cs="Times New Roman"/>
          <w:szCs w:val="24"/>
        </w:rPr>
        <w:t>Zamawiający zleca, a Wykonawca zobowiązuje się dostarczyć własnym transportem do miejscowości na terenie Gminy Stawiski przedmiot</w:t>
      </w:r>
      <w:r w:rsidR="00231AE1" w:rsidRPr="00F00B86">
        <w:rPr>
          <w:rFonts w:cs="Times New Roman"/>
          <w:szCs w:val="24"/>
        </w:rPr>
        <w:t>u</w:t>
      </w:r>
      <w:r w:rsidRPr="00F00B86">
        <w:rPr>
          <w:rFonts w:cs="Times New Roman"/>
          <w:szCs w:val="24"/>
        </w:rPr>
        <w:t xml:space="preserve"> umowy w postaci: </w:t>
      </w:r>
      <w:r w:rsidRPr="00F00B86">
        <w:rPr>
          <w:rFonts w:cs="Times New Roman"/>
          <w:szCs w:val="24"/>
        </w:rPr>
        <w:br/>
      </w:r>
      <w:r w:rsidR="00C7020C" w:rsidRPr="00F00B86">
        <w:rPr>
          <w:rFonts w:eastAsia="Times New Roman" w:cs="Times New Roman"/>
          <w:b/>
          <w:bCs/>
          <w:szCs w:val="24"/>
          <w:lang w:eastAsia="pl-PL"/>
        </w:rPr>
        <w:t xml:space="preserve">„Dostawa kostki brukowej, obrzeży, krawężników betonowych i cementu”. </w:t>
      </w:r>
      <w:r w:rsidR="00C7020C" w:rsidRPr="00F00B86">
        <w:rPr>
          <w:rFonts w:eastAsia="Times New Roman" w:cs="Times New Roman"/>
          <w:szCs w:val="24"/>
          <w:lang w:eastAsia="pl-PL"/>
        </w:rPr>
        <w:t>Przedmiot zamówienia powinien być dostarczony i rozładowany zgodnie z poniższym wykazem:</w:t>
      </w:r>
    </w:p>
    <w:p w:rsidR="00C7020C" w:rsidRPr="00F00B86" w:rsidRDefault="00C7020C" w:rsidP="00C7020C">
      <w:pPr>
        <w:numPr>
          <w:ilvl w:val="0"/>
          <w:numId w:val="9"/>
        </w:numPr>
        <w:tabs>
          <w:tab w:val="num" w:pos="720"/>
        </w:tabs>
        <w:spacing w:after="0" w:line="240" w:lineRule="auto"/>
        <w:ind w:left="284" w:firstLine="0"/>
        <w:contextualSpacing/>
        <w:jc w:val="left"/>
        <w:rPr>
          <w:rFonts w:eastAsia="Times New Roman" w:cs="Times New Roman"/>
          <w:szCs w:val="24"/>
          <w:lang w:eastAsia="pl-PL"/>
        </w:rPr>
      </w:pPr>
      <w:r w:rsidRPr="00F00B86">
        <w:rPr>
          <w:rFonts w:eastAsia="Times New Roman" w:cs="Times New Roman"/>
          <w:b/>
          <w:szCs w:val="24"/>
          <w:lang w:eastAsia="pl-PL"/>
        </w:rPr>
        <w:t>Kostka brukowa</w:t>
      </w:r>
      <w:r w:rsidRPr="00F00B86">
        <w:rPr>
          <w:rFonts w:eastAsia="Times New Roman" w:cs="Times New Roman"/>
          <w:szCs w:val="24"/>
          <w:lang w:eastAsia="pl-PL"/>
        </w:rPr>
        <w:t xml:space="preserve"> Holland kolor szary o grubości 6 cm w ilości</w:t>
      </w:r>
      <w:r w:rsidR="00231AE1" w:rsidRPr="00F00B86">
        <w:rPr>
          <w:rFonts w:eastAsia="Times New Roman" w:cs="Times New Roman"/>
          <w:szCs w:val="24"/>
          <w:lang w:eastAsia="pl-PL"/>
        </w:rPr>
        <w:t xml:space="preserve"> </w:t>
      </w:r>
      <w:r w:rsidRPr="00F00B86">
        <w:rPr>
          <w:rFonts w:eastAsia="Times New Roman" w:cs="Times New Roman"/>
          <w:szCs w:val="24"/>
          <w:lang w:eastAsia="pl-PL"/>
        </w:rPr>
        <w:t xml:space="preserve">- </w:t>
      </w:r>
      <w:r w:rsidRPr="00F00B86">
        <w:rPr>
          <w:rFonts w:eastAsia="Times New Roman" w:cs="Times New Roman"/>
          <w:b/>
          <w:szCs w:val="24"/>
          <w:lang w:eastAsia="pl-PL"/>
        </w:rPr>
        <w:t>867,08 m</w:t>
      </w:r>
      <w:r w:rsidRPr="00F00B86">
        <w:rPr>
          <w:rFonts w:eastAsia="Times New Roman" w:cs="Times New Roman"/>
          <w:b/>
          <w:szCs w:val="24"/>
          <w:vertAlign w:val="superscript"/>
          <w:lang w:eastAsia="pl-PL"/>
        </w:rPr>
        <w:t>2</w:t>
      </w:r>
    </w:p>
    <w:p w:rsidR="00C7020C" w:rsidRPr="00F00B86" w:rsidRDefault="00C7020C" w:rsidP="00C7020C">
      <w:pPr>
        <w:numPr>
          <w:ilvl w:val="0"/>
          <w:numId w:val="9"/>
        </w:numPr>
        <w:tabs>
          <w:tab w:val="num" w:pos="720"/>
        </w:tabs>
        <w:spacing w:after="0" w:line="240" w:lineRule="auto"/>
        <w:ind w:left="284" w:firstLine="0"/>
        <w:contextualSpacing/>
        <w:jc w:val="left"/>
        <w:rPr>
          <w:rFonts w:eastAsia="Times New Roman" w:cs="Times New Roman"/>
          <w:szCs w:val="24"/>
          <w:lang w:eastAsia="pl-PL"/>
        </w:rPr>
      </w:pPr>
      <w:r w:rsidRPr="00F00B86">
        <w:rPr>
          <w:rFonts w:eastAsia="Times New Roman" w:cs="Times New Roman"/>
          <w:b/>
          <w:szCs w:val="24"/>
          <w:lang w:eastAsia="pl-PL"/>
        </w:rPr>
        <w:t>Obrzeża chodnikowe</w:t>
      </w:r>
      <w:r w:rsidRPr="00F00B86">
        <w:rPr>
          <w:rFonts w:eastAsia="Times New Roman" w:cs="Times New Roman"/>
          <w:szCs w:val="24"/>
          <w:lang w:eastAsia="pl-PL"/>
        </w:rPr>
        <w:t xml:space="preserve">, betonowe o wymiarach 6 cm x 20 cm x 100 cm, kolor </w:t>
      </w:r>
      <w:r w:rsidR="00231AE1" w:rsidRPr="00F00B86">
        <w:rPr>
          <w:rFonts w:eastAsia="Times New Roman" w:cs="Times New Roman"/>
          <w:szCs w:val="24"/>
          <w:lang w:eastAsia="pl-PL"/>
        </w:rPr>
        <w:t xml:space="preserve">szary w ilości – </w:t>
      </w:r>
      <w:r w:rsidRPr="00F00B86">
        <w:rPr>
          <w:rFonts w:eastAsia="Times New Roman" w:cs="Times New Roman"/>
          <w:b/>
          <w:szCs w:val="24"/>
          <w:lang w:eastAsia="pl-PL"/>
        </w:rPr>
        <w:t>419</w:t>
      </w:r>
      <w:r w:rsidR="00231AE1" w:rsidRPr="00F00B86">
        <w:rPr>
          <w:rFonts w:eastAsia="Times New Roman" w:cs="Times New Roman"/>
          <w:b/>
          <w:szCs w:val="24"/>
          <w:lang w:eastAsia="pl-PL"/>
        </w:rPr>
        <w:t xml:space="preserve"> szt. </w:t>
      </w:r>
    </w:p>
    <w:p w:rsidR="00C7020C" w:rsidRPr="00F00B86" w:rsidRDefault="00C7020C" w:rsidP="00C7020C">
      <w:pPr>
        <w:numPr>
          <w:ilvl w:val="0"/>
          <w:numId w:val="9"/>
        </w:numPr>
        <w:tabs>
          <w:tab w:val="num" w:pos="720"/>
        </w:tabs>
        <w:spacing w:after="0" w:line="240" w:lineRule="auto"/>
        <w:ind w:left="284" w:firstLine="0"/>
        <w:contextualSpacing/>
        <w:jc w:val="left"/>
        <w:rPr>
          <w:rFonts w:eastAsia="Times New Roman" w:cs="Times New Roman"/>
          <w:szCs w:val="24"/>
          <w:lang w:eastAsia="pl-PL"/>
        </w:rPr>
      </w:pPr>
      <w:r w:rsidRPr="00F00B86">
        <w:rPr>
          <w:rFonts w:eastAsia="Times New Roman" w:cs="Times New Roman"/>
          <w:b/>
          <w:szCs w:val="24"/>
          <w:lang w:eastAsia="pl-PL"/>
        </w:rPr>
        <w:t>Krawężnik</w:t>
      </w:r>
      <w:r w:rsidRPr="00F00B86">
        <w:rPr>
          <w:rFonts w:eastAsia="Times New Roman" w:cs="Times New Roman"/>
          <w:szCs w:val="24"/>
          <w:lang w:eastAsia="pl-PL"/>
        </w:rPr>
        <w:t xml:space="preserve"> 15x30x100</w:t>
      </w:r>
      <w:r w:rsidR="00231AE1" w:rsidRPr="00F00B86">
        <w:rPr>
          <w:rFonts w:eastAsia="Times New Roman" w:cs="Times New Roman"/>
          <w:szCs w:val="24"/>
          <w:lang w:eastAsia="pl-PL"/>
        </w:rPr>
        <w:t xml:space="preserve"> </w:t>
      </w:r>
      <w:r w:rsidRPr="00F00B86">
        <w:rPr>
          <w:rFonts w:eastAsia="Times New Roman" w:cs="Times New Roman"/>
          <w:b/>
          <w:szCs w:val="24"/>
          <w:lang w:eastAsia="pl-PL"/>
        </w:rPr>
        <w:t xml:space="preserve">- 357 </w:t>
      </w:r>
      <w:r w:rsidR="00231AE1" w:rsidRPr="00F00B86">
        <w:rPr>
          <w:rFonts w:eastAsia="Times New Roman" w:cs="Times New Roman"/>
          <w:b/>
          <w:szCs w:val="24"/>
          <w:lang w:eastAsia="pl-PL"/>
        </w:rPr>
        <w:t>szt.</w:t>
      </w:r>
    </w:p>
    <w:p w:rsidR="00C7020C" w:rsidRPr="00F00B86" w:rsidRDefault="00C7020C" w:rsidP="00C7020C">
      <w:pPr>
        <w:numPr>
          <w:ilvl w:val="0"/>
          <w:numId w:val="9"/>
        </w:numPr>
        <w:tabs>
          <w:tab w:val="num" w:pos="720"/>
        </w:tabs>
        <w:spacing w:after="0" w:line="240" w:lineRule="auto"/>
        <w:ind w:left="284" w:firstLine="0"/>
        <w:contextualSpacing/>
        <w:jc w:val="left"/>
        <w:rPr>
          <w:rFonts w:eastAsia="Times New Roman" w:cs="Times New Roman"/>
          <w:szCs w:val="24"/>
          <w:lang w:eastAsia="pl-PL"/>
        </w:rPr>
      </w:pPr>
      <w:r w:rsidRPr="00F00B86">
        <w:rPr>
          <w:rFonts w:eastAsia="Times New Roman" w:cs="Times New Roman"/>
          <w:b/>
          <w:szCs w:val="24"/>
          <w:lang w:eastAsia="pl-PL"/>
        </w:rPr>
        <w:t>Cement</w:t>
      </w:r>
      <w:r w:rsidRPr="00F00B86">
        <w:rPr>
          <w:rFonts w:eastAsia="Times New Roman" w:cs="Times New Roman"/>
          <w:szCs w:val="24"/>
          <w:lang w:eastAsia="pl-PL"/>
        </w:rPr>
        <w:t xml:space="preserve"> CEM 32,5 workowany (palety zabezpieczone folią ochronną) – </w:t>
      </w:r>
      <w:r w:rsidRPr="00F00B86">
        <w:rPr>
          <w:rFonts w:eastAsia="Times New Roman" w:cs="Times New Roman"/>
          <w:b/>
          <w:szCs w:val="24"/>
          <w:lang w:eastAsia="pl-PL"/>
        </w:rPr>
        <w:t>26,28  ton</w:t>
      </w:r>
    </w:p>
    <w:p w:rsidR="00C7020C" w:rsidRPr="00F00B86" w:rsidRDefault="00C7020C" w:rsidP="00C7020C">
      <w:pPr>
        <w:spacing w:after="0" w:line="240" w:lineRule="auto"/>
        <w:ind w:left="284"/>
        <w:contextualSpacing/>
        <w:jc w:val="left"/>
        <w:rPr>
          <w:rFonts w:eastAsia="Times New Roman" w:cs="Times New Roman"/>
          <w:szCs w:val="24"/>
          <w:lang w:eastAsia="pl-PL"/>
        </w:rPr>
      </w:pPr>
    </w:p>
    <w:p w:rsidR="00C7020C" w:rsidRPr="00F00B86" w:rsidRDefault="00C7020C" w:rsidP="00C7020C">
      <w:pPr>
        <w:spacing w:after="0" w:line="240" w:lineRule="auto"/>
        <w:contextualSpacing/>
        <w:jc w:val="center"/>
        <w:rPr>
          <w:rFonts w:eastAsia="Times New Roman" w:cs="Times New Roman"/>
          <w:b/>
          <w:szCs w:val="24"/>
          <w:u w:val="single"/>
          <w:lang w:eastAsia="pl-PL"/>
        </w:rPr>
      </w:pPr>
      <w:r w:rsidRPr="00F00B86">
        <w:rPr>
          <w:rFonts w:eastAsia="Times New Roman" w:cs="Times New Roman"/>
          <w:b/>
          <w:szCs w:val="24"/>
          <w:u w:val="single"/>
          <w:lang w:eastAsia="pl-PL"/>
        </w:rPr>
        <w:t>Chmielewo</w:t>
      </w:r>
    </w:p>
    <w:p w:rsidR="00C7020C" w:rsidRPr="00F00B86" w:rsidRDefault="00C7020C" w:rsidP="00C7020C">
      <w:pPr>
        <w:spacing w:after="0" w:line="240" w:lineRule="auto"/>
        <w:contextualSpacing/>
        <w:rPr>
          <w:rFonts w:eastAsia="Times New Roman" w:cs="Times New Roman"/>
          <w:szCs w:val="24"/>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vertAlign w:val="superscript"/>
          <w:lang w:eastAsia="pl-PL"/>
        </w:rPr>
      </w:pPr>
      <w:r w:rsidRPr="00F00B86">
        <w:rPr>
          <w:rFonts w:eastAsia="Times New Roman" w:cs="Times New Roman"/>
          <w:szCs w:val="24"/>
          <w:lang w:eastAsia="pl-PL"/>
        </w:rPr>
        <w:t>Kostka brukowa 6 - 78,08  m</w:t>
      </w:r>
      <w:r w:rsidRPr="00F00B86">
        <w:rPr>
          <w:rFonts w:eastAsia="Times New Roman" w:cs="Times New Roman"/>
          <w:szCs w:val="24"/>
          <w:vertAlign w:val="superscript"/>
          <w:lang w:eastAsia="pl-PL"/>
        </w:rPr>
        <w:t>2</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Obrzeża 6x20x100 -</w:t>
      </w:r>
      <w:r w:rsidR="00C7020C" w:rsidRPr="00F00B86">
        <w:rPr>
          <w:rFonts w:eastAsia="Times New Roman" w:cs="Times New Roman"/>
          <w:szCs w:val="24"/>
          <w:lang w:eastAsia="pl-PL"/>
        </w:rPr>
        <w:t xml:space="preserve"> 38 </w:t>
      </w:r>
      <w:r w:rsidRPr="00F00B86">
        <w:rPr>
          <w:rFonts w:eastAsia="Times New Roman" w:cs="Times New Roman"/>
          <w:szCs w:val="24"/>
          <w:lang w:eastAsia="pl-PL"/>
        </w:rPr>
        <w:t>szt.</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3,15 tony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Jurzec Szlachecki</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4,2  tony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Lisy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3,57  tony</w:t>
      </w:r>
    </w:p>
    <w:p w:rsidR="00C7020C" w:rsidRPr="00F00B86" w:rsidRDefault="00C7020C" w:rsidP="00C7020C">
      <w:pPr>
        <w:spacing w:after="0" w:line="240" w:lineRule="auto"/>
        <w:ind w:left="1080"/>
        <w:contextualSpacing/>
        <w:rPr>
          <w:rFonts w:eastAsia="Times New Roman" w:cs="Times New Roman"/>
          <w:b/>
          <w:szCs w:val="24"/>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Mieczki Sucholaszczki</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vertAlign w:val="superscript"/>
          <w:lang w:eastAsia="pl-PL"/>
        </w:rPr>
      </w:pPr>
      <w:r w:rsidRPr="00F00B86">
        <w:rPr>
          <w:rFonts w:eastAsia="Times New Roman" w:cs="Times New Roman"/>
          <w:szCs w:val="24"/>
          <w:lang w:eastAsia="pl-PL"/>
        </w:rPr>
        <w:t>Kostka brukowa 6 – 170,00  m</w:t>
      </w:r>
      <w:r w:rsidRPr="00F00B86">
        <w:rPr>
          <w:rFonts w:eastAsia="Times New Roman" w:cs="Times New Roman"/>
          <w:szCs w:val="24"/>
          <w:vertAlign w:val="superscript"/>
          <w:lang w:eastAsia="pl-PL"/>
        </w:rPr>
        <w:t>2</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3,60 tony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Mieszołki</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vertAlign w:val="superscript"/>
          <w:lang w:eastAsia="pl-PL"/>
        </w:rPr>
      </w:pPr>
      <w:r w:rsidRPr="00F00B86">
        <w:rPr>
          <w:rFonts w:eastAsia="Times New Roman" w:cs="Times New Roman"/>
          <w:szCs w:val="24"/>
          <w:lang w:eastAsia="pl-PL"/>
        </w:rPr>
        <w:t>Kostka brukowa 6 – 50,00  m</w:t>
      </w:r>
      <w:r w:rsidRPr="00F00B86">
        <w:rPr>
          <w:rFonts w:eastAsia="Times New Roman" w:cs="Times New Roman"/>
          <w:szCs w:val="24"/>
          <w:vertAlign w:val="superscript"/>
          <w:lang w:eastAsia="pl-PL"/>
        </w:rPr>
        <w:t>2</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2,79 tony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Rogale</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4,51  tony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4"/>
          <w:u w:val="single"/>
          <w:lang w:eastAsia="pl-PL"/>
        </w:rPr>
      </w:pPr>
      <w:r w:rsidRPr="00F00B86">
        <w:rPr>
          <w:rFonts w:eastAsia="Times New Roman" w:cs="Times New Roman"/>
          <w:b/>
          <w:szCs w:val="24"/>
          <w:u w:val="single"/>
          <w:lang w:eastAsia="pl-PL"/>
        </w:rPr>
        <w:t>Rostki</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4,51  tony</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 xml:space="preserve">Obrzeża 6x20x100 - </w:t>
      </w:r>
      <w:r w:rsidR="00C7020C" w:rsidRPr="00F00B86">
        <w:rPr>
          <w:rFonts w:eastAsia="Times New Roman" w:cs="Times New Roman"/>
          <w:szCs w:val="24"/>
          <w:lang w:eastAsia="pl-PL"/>
        </w:rPr>
        <w:t>40 szt.</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 xml:space="preserve">Krawężnik </w:t>
      </w:r>
      <w:r w:rsidR="00231AE1" w:rsidRPr="00F00B86">
        <w:rPr>
          <w:rFonts w:eastAsia="Times New Roman" w:cs="Times New Roman"/>
          <w:szCs w:val="24"/>
          <w:lang w:eastAsia="pl-PL"/>
        </w:rPr>
        <w:t>15</w:t>
      </w:r>
      <w:r w:rsidRPr="00F00B86">
        <w:rPr>
          <w:rFonts w:eastAsia="Times New Roman" w:cs="Times New Roman"/>
          <w:szCs w:val="24"/>
          <w:lang w:eastAsia="pl-PL"/>
        </w:rPr>
        <w:t>x30x100</w:t>
      </w:r>
      <w:r w:rsidR="00231AE1" w:rsidRPr="00F00B86">
        <w:rPr>
          <w:rFonts w:eastAsia="Times New Roman" w:cs="Times New Roman"/>
          <w:szCs w:val="24"/>
          <w:lang w:eastAsia="pl-PL"/>
        </w:rPr>
        <w:t xml:space="preserve"> - </w:t>
      </w:r>
      <w:r w:rsidRPr="00F00B86">
        <w:rPr>
          <w:rFonts w:eastAsia="Times New Roman" w:cs="Times New Roman"/>
          <w:szCs w:val="24"/>
          <w:lang w:eastAsia="pl-PL"/>
        </w:rPr>
        <w:t>47 szt.</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Tafiły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Kostka brukowa: 125,00 m</w:t>
      </w:r>
      <w:r w:rsidRPr="00F00B86">
        <w:rPr>
          <w:rFonts w:eastAsia="Times New Roman" w:cs="Times New Roman"/>
          <w:szCs w:val="24"/>
          <w:vertAlign w:val="superscript"/>
          <w:lang w:eastAsia="pl-PL"/>
        </w:rPr>
        <w:t>2</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2,63</w:t>
      </w:r>
      <w:r w:rsidR="00231AE1" w:rsidRPr="00F00B86">
        <w:rPr>
          <w:rFonts w:eastAsia="Times New Roman" w:cs="Times New Roman"/>
          <w:szCs w:val="24"/>
          <w:lang w:eastAsia="pl-PL"/>
        </w:rPr>
        <w:t xml:space="preserve"> </w:t>
      </w:r>
      <w:r w:rsidRPr="00F00B86">
        <w:rPr>
          <w:rFonts w:eastAsia="Times New Roman" w:cs="Times New Roman"/>
          <w:szCs w:val="24"/>
          <w:lang w:eastAsia="pl-PL"/>
        </w:rPr>
        <w:t>tony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Wysokie Duże</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 3,68  tony</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 xml:space="preserve">Obrzeża 6x20x100 - </w:t>
      </w:r>
      <w:r w:rsidR="00C7020C" w:rsidRPr="00F00B86">
        <w:rPr>
          <w:rFonts w:eastAsia="Times New Roman" w:cs="Times New Roman"/>
          <w:szCs w:val="24"/>
          <w:lang w:eastAsia="pl-PL"/>
        </w:rPr>
        <w:t>50 szt.</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Żelazki</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vertAlign w:val="superscript"/>
          <w:lang w:eastAsia="pl-PL"/>
        </w:rPr>
      </w:pPr>
      <w:r w:rsidRPr="00F00B86">
        <w:rPr>
          <w:rFonts w:eastAsia="Times New Roman" w:cs="Times New Roman"/>
          <w:szCs w:val="24"/>
          <w:lang w:eastAsia="pl-PL"/>
        </w:rPr>
        <w:t>Kostka brukowa: 75,60 m</w:t>
      </w:r>
      <w:r w:rsidRPr="00F00B86">
        <w:rPr>
          <w:rFonts w:eastAsia="Times New Roman" w:cs="Times New Roman"/>
          <w:szCs w:val="24"/>
          <w:vertAlign w:val="superscript"/>
          <w:lang w:eastAsia="pl-PL"/>
        </w:rPr>
        <w:t>2</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Obrzeża – 60 szt.</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Krawężnik 13x30x100 -</w:t>
      </w:r>
      <w:r w:rsidR="00C7020C" w:rsidRPr="00F00B86">
        <w:rPr>
          <w:rFonts w:eastAsia="Times New Roman" w:cs="Times New Roman"/>
          <w:szCs w:val="24"/>
          <w:lang w:eastAsia="pl-PL"/>
        </w:rPr>
        <w:t xml:space="preserve"> 18 szt.</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Cement -</w:t>
      </w:r>
      <w:r w:rsidR="00C7020C" w:rsidRPr="00F00B86">
        <w:rPr>
          <w:rFonts w:eastAsia="Times New Roman" w:cs="Times New Roman"/>
          <w:szCs w:val="24"/>
          <w:lang w:eastAsia="pl-PL"/>
        </w:rPr>
        <w:t xml:space="preserve"> 1,59 tony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szCs w:val="24"/>
          <w:u w:val="single"/>
          <w:lang w:eastAsia="pl-PL"/>
        </w:rPr>
      </w:pPr>
      <w:r w:rsidRPr="00F00B86">
        <w:rPr>
          <w:rFonts w:eastAsia="Times New Roman" w:cs="Times New Roman"/>
          <w:b/>
          <w:szCs w:val="24"/>
          <w:u w:val="single"/>
          <w:lang w:eastAsia="pl-PL"/>
        </w:rPr>
        <w:t>Budy Stawiskie</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vertAlign w:val="superscript"/>
          <w:lang w:eastAsia="pl-PL"/>
        </w:rPr>
      </w:pPr>
      <w:r w:rsidRPr="00F00B86">
        <w:rPr>
          <w:rFonts w:eastAsia="Times New Roman" w:cs="Times New Roman"/>
          <w:szCs w:val="24"/>
          <w:lang w:eastAsia="pl-PL"/>
        </w:rPr>
        <w:t>Kostka brukowa 6 – 205  m</w:t>
      </w:r>
      <w:r w:rsidRPr="00F00B86">
        <w:rPr>
          <w:rFonts w:eastAsia="Times New Roman" w:cs="Times New Roman"/>
          <w:szCs w:val="24"/>
          <w:vertAlign w:val="superscript"/>
          <w:lang w:eastAsia="pl-PL"/>
        </w:rPr>
        <w:t>2</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Krawężnik 15x30x100 -</w:t>
      </w:r>
      <w:r w:rsidR="00C7020C" w:rsidRPr="00F00B86">
        <w:rPr>
          <w:rFonts w:eastAsia="Times New Roman" w:cs="Times New Roman"/>
          <w:szCs w:val="24"/>
          <w:lang w:eastAsia="pl-PL"/>
        </w:rPr>
        <w:t xml:space="preserve"> 166 </w:t>
      </w:r>
      <w:r w:rsidRPr="00F00B86">
        <w:rPr>
          <w:rFonts w:eastAsia="Times New Roman" w:cs="Times New Roman"/>
          <w:szCs w:val="24"/>
          <w:lang w:eastAsia="pl-PL"/>
        </w:rPr>
        <w:t>szt.</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Obrzeża 6x20x100 -</w:t>
      </w:r>
      <w:r w:rsidR="00C7020C" w:rsidRPr="00F00B86">
        <w:rPr>
          <w:rFonts w:eastAsia="Times New Roman" w:cs="Times New Roman"/>
          <w:szCs w:val="24"/>
          <w:lang w:eastAsia="pl-PL"/>
        </w:rPr>
        <w:t xml:space="preserve"> 166 </w:t>
      </w:r>
      <w:r w:rsidRPr="00F00B86">
        <w:rPr>
          <w:rFonts w:eastAsia="Times New Roman" w:cs="Times New Roman"/>
          <w:szCs w:val="24"/>
          <w:lang w:eastAsia="pl-PL"/>
        </w:rPr>
        <w:t>szt.</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4"/>
          <w:u w:val="single"/>
          <w:lang w:eastAsia="pl-PL"/>
        </w:rPr>
      </w:pPr>
      <w:r w:rsidRPr="00F00B86">
        <w:rPr>
          <w:rFonts w:eastAsia="Times New Roman" w:cs="Times New Roman"/>
          <w:b/>
          <w:szCs w:val="24"/>
          <w:u w:val="single"/>
          <w:lang w:eastAsia="pl-PL"/>
        </w:rPr>
        <w:t>Ramoty</w:t>
      </w: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b/>
          <w:szCs w:val="24"/>
          <w:u w:val="single"/>
          <w:lang w:eastAsia="pl-PL"/>
        </w:rPr>
      </w:pPr>
    </w:p>
    <w:p w:rsidR="00C7020C" w:rsidRPr="00F00B86" w:rsidRDefault="00C7020C"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vertAlign w:val="superscript"/>
          <w:lang w:eastAsia="pl-PL"/>
        </w:rPr>
      </w:pPr>
      <w:r w:rsidRPr="00F00B86">
        <w:rPr>
          <w:rFonts w:eastAsia="Times New Roman" w:cs="Times New Roman"/>
          <w:szCs w:val="24"/>
          <w:lang w:eastAsia="pl-PL"/>
        </w:rPr>
        <w:t>Kostka brukowa 6 –164 m</w:t>
      </w:r>
      <w:r w:rsidRPr="00F00B86">
        <w:rPr>
          <w:rFonts w:eastAsia="Times New Roman" w:cs="Times New Roman"/>
          <w:szCs w:val="24"/>
          <w:vertAlign w:val="superscript"/>
          <w:lang w:eastAsia="pl-PL"/>
        </w:rPr>
        <w:t>2</w:t>
      </w:r>
    </w:p>
    <w:p w:rsidR="00C7020C" w:rsidRPr="00F00B86" w:rsidRDefault="00231AE1" w:rsidP="00C7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Times New Roman" w:cs="Times New Roman"/>
          <w:szCs w:val="24"/>
          <w:lang w:eastAsia="pl-PL"/>
        </w:rPr>
      </w:pPr>
      <w:r w:rsidRPr="00F00B86">
        <w:rPr>
          <w:rFonts w:eastAsia="Times New Roman" w:cs="Times New Roman"/>
          <w:szCs w:val="24"/>
          <w:lang w:eastAsia="pl-PL"/>
        </w:rPr>
        <w:t>Krawężnik 15</w:t>
      </w:r>
      <w:r w:rsidR="00C7020C" w:rsidRPr="00F00B86">
        <w:rPr>
          <w:rFonts w:eastAsia="Times New Roman" w:cs="Times New Roman"/>
          <w:szCs w:val="24"/>
          <w:lang w:eastAsia="pl-PL"/>
        </w:rPr>
        <w:t xml:space="preserve">x30x100- 126 </w:t>
      </w:r>
      <w:r w:rsidRPr="00F00B86">
        <w:rPr>
          <w:rFonts w:eastAsia="Times New Roman" w:cs="Times New Roman"/>
          <w:szCs w:val="24"/>
          <w:lang w:eastAsia="pl-PL"/>
        </w:rPr>
        <w:t>szt.</w:t>
      </w:r>
    </w:p>
    <w:p w:rsidR="00253123" w:rsidRPr="00F00B86" w:rsidRDefault="00C7020C" w:rsidP="00231AE1">
      <w:pPr>
        <w:spacing w:line="276" w:lineRule="auto"/>
        <w:rPr>
          <w:rFonts w:cs="Times New Roman"/>
          <w:szCs w:val="24"/>
        </w:rPr>
      </w:pPr>
      <w:r w:rsidRPr="00F00B86">
        <w:rPr>
          <w:rFonts w:eastAsia="Times New Roman" w:cs="Times New Roman"/>
          <w:szCs w:val="24"/>
          <w:lang w:eastAsia="pl-PL"/>
        </w:rPr>
        <w:t xml:space="preserve">Obrzeża 6x20x100 - 65 </w:t>
      </w:r>
      <w:r w:rsidR="00231AE1" w:rsidRPr="00F00B86">
        <w:rPr>
          <w:rFonts w:eastAsia="Times New Roman" w:cs="Times New Roman"/>
          <w:szCs w:val="24"/>
          <w:lang w:eastAsia="pl-PL"/>
        </w:rPr>
        <w:t>szt.</w:t>
      </w:r>
    </w:p>
    <w:p w:rsidR="0094435F" w:rsidRPr="00F00B86" w:rsidRDefault="0094435F" w:rsidP="00D06FD8">
      <w:pPr>
        <w:spacing w:after="0" w:line="276" w:lineRule="auto"/>
        <w:ind w:left="400"/>
        <w:rPr>
          <w:rFonts w:cs="Times New Roman"/>
          <w:szCs w:val="24"/>
        </w:rPr>
      </w:pPr>
    </w:p>
    <w:p w:rsidR="0094435F" w:rsidRPr="00F00B86" w:rsidRDefault="0094435F" w:rsidP="00D06FD8">
      <w:pPr>
        <w:numPr>
          <w:ilvl w:val="0"/>
          <w:numId w:val="10"/>
        </w:numPr>
        <w:spacing w:after="0" w:line="276" w:lineRule="auto"/>
        <w:rPr>
          <w:rFonts w:cs="Times New Roman"/>
          <w:szCs w:val="24"/>
        </w:rPr>
      </w:pPr>
      <w:r w:rsidRPr="00F00B86">
        <w:rPr>
          <w:rFonts w:cs="Times New Roman"/>
          <w:szCs w:val="24"/>
        </w:rPr>
        <w:t xml:space="preserve">Na Wykonawcy ciąży zapewnienie właściwej jakości przedmiotu umowy określonej aktualnie obowiązującymi przepisami, w szczególności: normy PN-EN 1338:2005 dla kostki </w:t>
      </w:r>
      <w:r w:rsidRPr="00F00B86">
        <w:rPr>
          <w:rFonts w:cs="Times New Roman"/>
          <w:szCs w:val="24"/>
        </w:rPr>
        <w:lastRenderedPageBreak/>
        <w:t xml:space="preserve">brukowej, PN-EN 1340: 2004 dla obrzeży </w:t>
      </w:r>
      <w:r w:rsidR="00D06FD8" w:rsidRPr="00F00B86">
        <w:rPr>
          <w:rFonts w:cs="Times New Roman"/>
          <w:szCs w:val="24"/>
        </w:rPr>
        <w:t xml:space="preserve">chodnikowych. </w:t>
      </w:r>
      <w:r w:rsidRPr="00F00B86">
        <w:rPr>
          <w:rFonts w:cs="Times New Roman"/>
          <w:szCs w:val="24"/>
        </w:rPr>
        <w:t xml:space="preserve">Aprobaty techniczne lub dokumenty równoważne, potwierdzające jakość oraz </w:t>
      </w:r>
      <w:r w:rsidRPr="00F00B86">
        <w:rPr>
          <w:rFonts w:cs="Times New Roman"/>
          <w:szCs w:val="24"/>
          <w:shd w:val="clear" w:color="auto" w:fill="FFFFFF"/>
        </w:rPr>
        <w:t>dopuszczenie do stosowania w inżynierii komunikacyjnej</w:t>
      </w:r>
      <w:r w:rsidRPr="00F00B86">
        <w:rPr>
          <w:rFonts w:cs="Times New Roman"/>
          <w:szCs w:val="24"/>
        </w:rPr>
        <w:t xml:space="preserve"> dostarczanych produktów Wykonawca przekaże na żądanie Zamawiającego najpóźniej do dnia podpisania umowy.</w:t>
      </w:r>
    </w:p>
    <w:p w:rsidR="0094435F" w:rsidRPr="00F00B86" w:rsidRDefault="0094435F" w:rsidP="00D06FD8">
      <w:pPr>
        <w:numPr>
          <w:ilvl w:val="0"/>
          <w:numId w:val="10"/>
        </w:numPr>
        <w:spacing w:after="0" w:line="276" w:lineRule="auto"/>
        <w:ind w:left="357" w:hanging="357"/>
        <w:rPr>
          <w:rFonts w:cs="Times New Roman"/>
          <w:szCs w:val="24"/>
        </w:rPr>
      </w:pPr>
      <w:r w:rsidRPr="00F00B86">
        <w:rPr>
          <w:rFonts w:cs="Times New Roman"/>
          <w:iCs/>
          <w:szCs w:val="24"/>
        </w:rPr>
        <w:t>Wykonawca na dostarczone produkty udziela gwarancji jakości oraz rękojmi za wady, także w przypadku wad ujawnionych podczas prowadzonych robót w oparciu o dostarczony przedmiot umowy, na okres minimum 24 miesięcy</w:t>
      </w:r>
      <w:r w:rsidR="00253123" w:rsidRPr="00F00B86">
        <w:rPr>
          <w:rFonts w:cs="Times New Roman"/>
          <w:iCs/>
          <w:szCs w:val="24"/>
        </w:rPr>
        <w:t>.</w:t>
      </w:r>
      <w:r w:rsidR="008C6A41" w:rsidRPr="00F00B86">
        <w:rPr>
          <w:rFonts w:cs="Times New Roman"/>
          <w:iCs/>
          <w:szCs w:val="24"/>
        </w:rPr>
        <w:t xml:space="preserve"> </w:t>
      </w:r>
      <w:r w:rsidRPr="00F00B86">
        <w:rPr>
          <w:rFonts w:cs="Times New Roman"/>
          <w:iCs/>
          <w:szCs w:val="24"/>
        </w:rPr>
        <w:t xml:space="preserve">Termin gwarancji zaczyna swój bieg z chwilą odbioru przedmiotu zamówienia przez Zamawiającego. </w:t>
      </w:r>
    </w:p>
    <w:p w:rsidR="0094435F" w:rsidRPr="00F00B86" w:rsidRDefault="0094435F" w:rsidP="00D06FD8">
      <w:pPr>
        <w:numPr>
          <w:ilvl w:val="0"/>
          <w:numId w:val="10"/>
        </w:numPr>
        <w:spacing w:after="0" w:line="276" w:lineRule="auto"/>
        <w:ind w:left="357" w:hanging="357"/>
        <w:rPr>
          <w:rFonts w:cs="Times New Roman"/>
          <w:szCs w:val="24"/>
        </w:rPr>
      </w:pPr>
      <w:r w:rsidRPr="00F00B86">
        <w:rPr>
          <w:rFonts w:cs="Times New Roman"/>
          <w:iCs/>
          <w:szCs w:val="24"/>
        </w:rPr>
        <w:t xml:space="preserve">W przypadku, gdy dostarczone produkty mimo przedstawionej zgodności, o której mowa </w:t>
      </w:r>
      <w:r w:rsidRPr="00F00B86">
        <w:rPr>
          <w:rFonts w:cs="Times New Roman"/>
          <w:iCs/>
          <w:szCs w:val="24"/>
        </w:rPr>
        <w:br/>
        <w:t xml:space="preserve">w ust. 2, </w:t>
      </w:r>
      <w:r w:rsidRPr="00F00B86">
        <w:rPr>
          <w:rFonts w:cs="Times New Roman"/>
          <w:iCs/>
          <w:szCs w:val="24"/>
          <w:u w:val="single"/>
        </w:rPr>
        <w:t>nie zachowują</w:t>
      </w:r>
      <w:r w:rsidRPr="00F00B86">
        <w:rPr>
          <w:rFonts w:cs="Times New Roman"/>
          <w:iCs/>
          <w:szCs w:val="24"/>
        </w:rPr>
        <w:t xml:space="preserve"> wymaganych parametrów technicznych zgodnych z wymaganymi normami, </w:t>
      </w:r>
      <w:r w:rsidRPr="00F00B86">
        <w:rPr>
          <w:rFonts w:cs="Times New Roman"/>
          <w:szCs w:val="24"/>
        </w:rPr>
        <w:t xml:space="preserve">Wykonawca zobowiązany jest do uzupełnienia dostawy przedmiotu zamówienia na wolną od wad, w ilości odpowiadającej zamówieniu niezgodnemu z umową. Termin wraz </w:t>
      </w:r>
      <w:r w:rsidRPr="00F00B86">
        <w:rPr>
          <w:rFonts w:cs="Times New Roman"/>
          <w:szCs w:val="24"/>
        </w:rPr>
        <w:br/>
        <w:t>z warunkami dostawy, Wykonawca winien ustalić z Zamawiającym. Część dostawy niespełniająca parametrów właściwych dla przedmiotu zamówienia zostanie pozostawiona do dyspozycji Wykonawcy.</w:t>
      </w:r>
    </w:p>
    <w:p w:rsidR="0094435F" w:rsidRPr="00F00B86" w:rsidRDefault="0094435F" w:rsidP="00D06FD8">
      <w:pPr>
        <w:numPr>
          <w:ilvl w:val="0"/>
          <w:numId w:val="10"/>
        </w:numPr>
        <w:spacing w:after="0" w:line="276" w:lineRule="auto"/>
        <w:rPr>
          <w:rFonts w:cs="Times New Roman"/>
          <w:szCs w:val="24"/>
        </w:rPr>
      </w:pPr>
      <w:r w:rsidRPr="00F00B86">
        <w:rPr>
          <w:rFonts w:cs="Times New Roman"/>
          <w:szCs w:val="24"/>
        </w:rPr>
        <w:t xml:space="preserve">Odbiór przedmiotu umowy zostanie każdorazowo potwierdzony przez pracownika </w:t>
      </w:r>
      <w:r w:rsidR="00D06FD8" w:rsidRPr="00F00B86">
        <w:rPr>
          <w:rFonts w:cs="Times New Roman"/>
          <w:szCs w:val="24"/>
        </w:rPr>
        <w:t>UM</w:t>
      </w:r>
      <w:r w:rsidRPr="00F00B86">
        <w:rPr>
          <w:rFonts w:cs="Times New Roman"/>
          <w:szCs w:val="24"/>
        </w:rPr>
        <w:br/>
      </w:r>
      <w:r w:rsidR="00D06FD8" w:rsidRPr="00F00B86">
        <w:rPr>
          <w:rFonts w:cs="Times New Roman"/>
          <w:szCs w:val="24"/>
        </w:rPr>
        <w:t>Stawiski</w:t>
      </w:r>
      <w:r w:rsidRPr="00F00B86">
        <w:rPr>
          <w:rFonts w:cs="Times New Roman"/>
          <w:szCs w:val="24"/>
        </w:rPr>
        <w:t xml:space="preserve"> na dokumencie WZ.</w:t>
      </w:r>
    </w:p>
    <w:p w:rsidR="0094435F" w:rsidRPr="00F00B86" w:rsidRDefault="0094435F" w:rsidP="00D06FD8">
      <w:pPr>
        <w:spacing w:line="276" w:lineRule="auto"/>
        <w:jc w:val="center"/>
        <w:rPr>
          <w:rFonts w:cs="Times New Roman"/>
          <w:szCs w:val="24"/>
        </w:rPr>
      </w:pPr>
    </w:p>
    <w:p w:rsidR="0094435F" w:rsidRPr="00F00B86" w:rsidRDefault="0094435F" w:rsidP="00D06FD8">
      <w:pPr>
        <w:spacing w:line="276" w:lineRule="auto"/>
        <w:jc w:val="center"/>
        <w:rPr>
          <w:rFonts w:cs="Times New Roman"/>
          <w:szCs w:val="24"/>
        </w:rPr>
      </w:pPr>
      <w:r w:rsidRPr="00F00B86">
        <w:rPr>
          <w:rFonts w:cs="Times New Roman"/>
          <w:szCs w:val="24"/>
        </w:rPr>
        <w:t>§ 2</w:t>
      </w:r>
    </w:p>
    <w:p w:rsidR="0094435F" w:rsidRPr="00F00B86" w:rsidRDefault="0094435F" w:rsidP="00D06FD8">
      <w:pPr>
        <w:spacing w:line="276" w:lineRule="auto"/>
        <w:rPr>
          <w:rFonts w:cs="Times New Roman"/>
          <w:szCs w:val="24"/>
        </w:rPr>
      </w:pPr>
      <w:r w:rsidRPr="00F00B86">
        <w:rPr>
          <w:rFonts w:cs="Times New Roman"/>
          <w:szCs w:val="24"/>
        </w:rPr>
        <w:t xml:space="preserve">Termin wykonania zamówienia obowiązuje od dnia podpisania umowy </w:t>
      </w:r>
      <w:r w:rsidR="00D06FD8" w:rsidRPr="00F00B86">
        <w:rPr>
          <w:rFonts w:cs="Times New Roman"/>
          <w:szCs w:val="24"/>
        </w:rPr>
        <w:t xml:space="preserve">do dnia </w:t>
      </w:r>
      <w:r w:rsidR="00D60F5A" w:rsidRPr="00F00B86">
        <w:rPr>
          <w:rFonts w:cs="Times New Roman"/>
          <w:b/>
          <w:szCs w:val="24"/>
        </w:rPr>
        <w:t>17</w:t>
      </w:r>
      <w:r w:rsidR="00D06FD8" w:rsidRPr="00F00B86">
        <w:rPr>
          <w:rFonts w:cs="Times New Roman"/>
          <w:b/>
          <w:szCs w:val="24"/>
        </w:rPr>
        <w:t>.</w:t>
      </w:r>
      <w:r w:rsidR="00C7020C" w:rsidRPr="00F00B86">
        <w:rPr>
          <w:rFonts w:cs="Times New Roman"/>
          <w:b/>
          <w:szCs w:val="24"/>
        </w:rPr>
        <w:t>0</w:t>
      </w:r>
      <w:r w:rsidR="00D60F5A" w:rsidRPr="00F00B86">
        <w:rPr>
          <w:rFonts w:cs="Times New Roman"/>
          <w:b/>
          <w:szCs w:val="24"/>
        </w:rPr>
        <w:t>8</w:t>
      </w:r>
      <w:r w:rsidR="00C7020C" w:rsidRPr="00F00B86">
        <w:rPr>
          <w:rFonts w:cs="Times New Roman"/>
          <w:b/>
          <w:szCs w:val="24"/>
        </w:rPr>
        <w:t>.2018</w:t>
      </w:r>
      <w:r w:rsidRPr="00F00B86">
        <w:rPr>
          <w:rFonts w:cs="Times New Roman"/>
          <w:b/>
          <w:szCs w:val="24"/>
        </w:rPr>
        <w:t xml:space="preserve"> r</w:t>
      </w:r>
      <w:r w:rsidRPr="00F00B86">
        <w:rPr>
          <w:rFonts w:cs="Times New Roman"/>
          <w:szCs w:val="24"/>
        </w:rPr>
        <w:t>.</w:t>
      </w:r>
    </w:p>
    <w:p w:rsidR="0094435F" w:rsidRPr="00F00B86" w:rsidRDefault="0094435F" w:rsidP="00D06FD8">
      <w:pPr>
        <w:spacing w:line="276" w:lineRule="auto"/>
        <w:jc w:val="center"/>
        <w:rPr>
          <w:rFonts w:cs="Times New Roman"/>
          <w:szCs w:val="24"/>
        </w:rPr>
      </w:pPr>
      <w:r w:rsidRPr="00F00B86">
        <w:rPr>
          <w:rFonts w:cs="Times New Roman"/>
          <w:szCs w:val="24"/>
        </w:rPr>
        <w:t>§ 3</w:t>
      </w:r>
    </w:p>
    <w:p w:rsidR="0094435F" w:rsidRPr="00F00B86" w:rsidRDefault="0094435F" w:rsidP="00D06FD8">
      <w:pPr>
        <w:numPr>
          <w:ilvl w:val="0"/>
          <w:numId w:val="11"/>
        </w:numPr>
        <w:tabs>
          <w:tab w:val="num" w:pos="426"/>
        </w:tabs>
        <w:suppressAutoHyphens/>
        <w:spacing w:after="0" w:line="276" w:lineRule="auto"/>
        <w:rPr>
          <w:rFonts w:cs="Times New Roman"/>
          <w:b/>
          <w:szCs w:val="24"/>
        </w:rPr>
      </w:pPr>
      <w:r w:rsidRPr="00F00B86">
        <w:rPr>
          <w:rFonts w:cs="Times New Roman"/>
          <w:szCs w:val="24"/>
        </w:rPr>
        <w:t xml:space="preserve">Strony umowy ustaliły, że za wykonanie całości dostawy przedmiotu zamówienia określonego w §1 obowiązującą formą wynagrodzenia dla Wykonawcy jest </w:t>
      </w:r>
      <w:r w:rsidRPr="00F00B86">
        <w:rPr>
          <w:rFonts w:cs="Times New Roman"/>
          <w:b/>
          <w:szCs w:val="24"/>
          <w:u w:val="single"/>
        </w:rPr>
        <w:t>wynagrodzenie ryczałtowe brutto</w:t>
      </w:r>
      <w:r w:rsidRPr="00F00B86">
        <w:rPr>
          <w:rFonts w:cs="Times New Roman"/>
          <w:szCs w:val="24"/>
        </w:rPr>
        <w:t>, które</w:t>
      </w:r>
      <w:r w:rsidRPr="00F00B86">
        <w:rPr>
          <w:rFonts w:cs="Times New Roman"/>
          <w:b/>
          <w:szCs w:val="24"/>
        </w:rPr>
        <w:t xml:space="preserve"> </w:t>
      </w:r>
      <w:r w:rsidRPr="00F00B86">
        <w:rPr>
          <w:rFonts w:cs="Times New Roman"/>
          <w:szCs w:val="24"/>
        </w:rPr>
        <w:t xml:space="preserve">ustala się w wysokości: </w:t>
      </w:r>
      <w:r w:rsidR="00C7020C" w:rsidRPr="00F00B86">
        <w:rPr>
          <w:rFonts w:cs="Times New Roman"/>
          <w:szCs w:val="24"/>
        </w:rPr>
        <w:t>……..</w:t>
      </w:r>
      <w:r w:rsidR="00DD0BC7" w:rsidRPr="00F00B86">
        <w:rPr>
          <w:rFonts w:cs="Times New Roman"/>
          <w:szCs w:val="24"/>
        </w:rPr>
        <w:t xml:space="preserve"> </w:t>
      </w:r>
      <w:r w:rsidRPr="00F00B86">
        <w:rPr>
          <w:rFonts w:cs="Times New Roman"/>
          <w:szCs w:val="24"/>
        </w:rPr>
        <w:t xml:space="preserve">zł </w:t>
      </w:r>
      <w:r w:rsidRPr="00F00B86">
        <w:rPr>
          <w:rFonts w:cs="Times New Roman"/>
          <w:i/>
          <w:szCs w:val="24"/>
        </w:rPr>
        <w:t>Słownie: (</w:t>
      </w:r>
      <w:r w:rsidR="00C7020C" w:rsidRPr="00F00B86">
        <w:rPr>
          <w:rFonts w:cs="Times New Roman"/>
          <w:i/>
          <w:szCs w:val="24"/>
        </w:rPr>
        <w:t>……………….</w:t>
      </w:r>
      <w:r w:rsidR="00DD0BC7" w:rsidRPr="00F00B86">
        <w:rPr>
          <w:rFonts w:cs="Times New Roman"/>
          <w:i/>
          <w:szCs w:val="24"/>
        </w:rPr>
        <w:t xml:space="preserve"> złotych </w:t>
      </w:r>
      <w:r w:rsidR="00C7020C" w:rsidRPr="00F00B86">
        <w:rPr>
          <w:rFonts w:cs="Times New Roman"/>
          <w:i/>
          <w:szCs w:val="24"/>
        </w:rPr>
        <w:t>…</w:t>
      </w:r>
      <w:r w:rsidR="00DD0BC7" w:rsidRPr="00F00B86">
        <w:rPr>
          <w:rFonts w:cs="Times New Roman"/>
          <w:i/>
          <w:szCs w:val="24"/>
        </w:rPr>
        <w:t xml:space="preserve">/100 </w:t>
      </w:r>
      <w:r w:rsidRPr="00F00B86">
        <w:rPr>
          <w:rFonts w:cs="Times New Roman"/>
          <w:i/>
          <w:szCs w:val="24"/>
        </w:rPr>
        <w:t>.)</w:t>
      </w:r>
    </w:p>
    <w:p w:rsidR="0094435F" w:rsidRPr="00F00B86" w:rsidRDefault="0094435F" w:rsidP="00D06FD8">
      <w:pPr>
        <w:numPr>
          <w:ilvl w:val="0"/>
          <w:numId w:val="11"/>
        </w:numPr>
        <w:tabs>
          <w:tab w:val="num" w:pos="426"/>
        </w:tabs>
        <w:suppressAutoHyphens/>
        <w:spacing w:after="0" w:line="276" w:lineRule="auto"/>
        <w:rPr>
          <w:rFonts w:cs="Times New Roman"/>
          <w:b/>
          <w:szCs w:val="24"/>
        </w:rPr>
      </w:pPr>
      <w:r w:rsidRPr="00F00B86">
        <w:rPr>
          <w:rFonts w:cs="Times New Roman"/>
          <w:szCs w:val="24"/>
        </w:rPr>
        <w:t>Szczegółowo ceny jednostkowe brutto przedmiotu zamówienia przedstawiają się następująco:</w:t>
      </w:r>
    </w:p>
    <w:p w:rsidR="00C7020C" w:rsidRPr="00F00B86" w:rsidRDefault="00C7020C" w:rsidP="00C7020C">
      <w:pPr>
        <w:spacing w:after="0" w:line="276" w:lineRule="auto"/>
        <w:ind w:left="360"/>
        <w:rPr>
          <w:rFonts w:cs="Times New Roman"/>
          <w:b/>
          <w:szCs w:val="24"/>
        </w:rPr>
      </w:pPr>
      <w:r w:rsidRPr="00F00B86">
        <w:rPr>
          <w:rFonts w:cs="Times New Roman"/>
          <w:b/>
          <w:szCs w:val="24"/>
        </w:rPr>
        <w:t xml:space="preserve">Kostka brukowa </w:t>
      </w:r>
      <w:r w:rsidRPr="00F00B86">
        <w:rPr>
          <w:rFonts w:cs="Times New Roman"/>
          <w:szCs w:val="24"/>
        </w:rPr>
        <w:t>Holland kolor szary o grubości 6 cm w ilości</w:t>
      </w:r>
      <w:r w:rsidR="00A136E0" w:rsidRPr="00F00B86">
        <w:rPr>
          <w:rFonts w:cs="Times New Roman"/>
          <w:szCs w:val="24"/>
        </w:rPr>
        <w:t xml:space="preserve"> </w:t>
      </w:r>
      <w:r w:rsidRPr="00F00B86">
        <w:rPr>
          <w:rFonts w:cs="Times New Roman"/>
          <w:b/>
          <w:szCs w:val="24"/>
        </w:rPr>
        <w:t>- 867,08 m2</w:t>
      </w:r>
    </w:p>
    <w:p w:rsidR="00C7020C" w:rsidRPr="00F00B86" w:rsidRDefault="00C7020C" w:rsidP="00C7020C">
      <w:pPr>
        <w:spacing w:after="0" w:line="276" w:lineRule="auto"/>
        <w:ind w:left="360"/>
        <w:rPr>
          <w:rFonts w:cs="Times New Roman"/>
          <w:b/>
          <w:szCs w:val="24"/>
        </w:rPr>
      </w:pPr>
      <w:r w:rsidRPr="00F00B86">
        <w:rPr>
          <w:rFonts w:cs="Times New Roman"/>
          <w:b/>
          <w:szCs w:val="24"/>
        </w:rPr>
        <w:t xml:space="preserve">Obrzeża </w:t>
      </w:r>
      <w:r w:rsidRPr="00F00B86">
        <w:rPr>
          <w:rFonts w:cs="Times New Roman"/>
          <w:szCs w:val="24"/>
        </w:rPr>
        <w:t>chodnikowe, betonowe o wymiarach 6 cm x 20 cm x 100 cm, kolor szary w ilości</w:t>
      </w:r>
      <w:r w:rsidRPr="00F00B86">
        <w:rPr>
          <w:rFonts w:cs="Times New Roman"/>
          <w:b/>
          <w:szCs w:val="24"/>
        </w:rPr>
        <w:t xml:space="preserve">: 419 </w:t>
      </w:r>
      <w:r w:rsidR="00A136E0" w:rsidRPr="00F00B86">
        <w:rPr>
          <w:rFonts w:cs="Times New Roman"/>
          <w:b/>
          <w:szCs w:val="24"/>
        </w:rPr>
        <w:t>szt.</w:t>
      </w:r>
    </w:p>
    <w:p w:rsidR="00C7020C" w:rsidRPr="00F00B86" w:rsidRDefault="00C7020C" w:rsidP="00C7020C">
      <w:pPr>
        <w:spacing w:after="0" w:line="276" w:lineRule="auto"/>
        <w:ind w:left="360"/>
        <w:rPr>
          <w:rFonts w:cs="Times New Roman"/>
          <w:b/>
          <w:szCs w:val="24"/>
        </w:rPr>
      </w:pPr>
      <w:r w:rsidRPr="00F00B86">
        <w:rPr>
          <w:rFonts w:cs="Times New Roman"/>
          <w:b/>
          <w:szCs w:val="24"/>
        </w:rPr>
        <w:t xml:space="preserve">Krawężnik </w:t>
      </w:r>
      <w:r w:rsidRPr="00F00B86">
        <w:rPr>
          <w:rFonts w:cs="Times New Roman"/>
          <w:szCs w:val="24"/>
        </w:rPr>
        <w:t>15x30x100</w:t>
      </w:r>
      <w:r w:rsidR="00AB2D4A" w:rsidRPr="00F00B86">
        <w:rPr>
          <w:rFonts w:cs="Times New Roman"/>
          <w:szCs w:val="24"/>
        </w:rPr>
        <w:t xml:space="preserve"> </w:t>
      </w:r>
      <w:r w:rsidRPr="00F00B86">
        <w:rPr>
          <w:rFonts w:cs="Times New Roman"/>
          <w:szCs w:val="24"/>
        </w:rPr>
        <w:t>-</w:t>
      </w:r>
      <w:r w:rsidRPr="00F00B86">
        <w:rPr>
          <w:rFonts w:cs="Times New Roman"/>
          <w:b/>
          <w:szCs w:val="24"/>
        </w:rPr>
        <w:t xml:space="preserve"> 357 </w:t>
      </w:r>
      <w:r w:rsidR="00A136E0" w:rsidRPr="00F00B86">
        <w:rPr>
          <w:rFonts w:cs="Times New Roman"/>
          <w:b/>
          <w:szCs w:val="24"/>
        </w:rPr>
        <w:t>szt.</w:t>
      </w:r>
    </w:p>
    <w:p w:rsidR="00C7020C" w:rsidRPr="00F00B86" w:rsidRDefault="00C7020C" w:rsidP="00C7020C">
      <w:pPr>
        <w:tabs>
          <w:tab w:val="num" w:pos="426"/>
        </w:tabs>
        <w:spacing w:after="0" w:line="276" w:lineRule="auto"/>
        <w:ind w:left="360"/>
        <w:rPr>
          <w:rFonts w:cs="Times New Roman"/>
          <w:b/>
          <w:szCs w:val="24"/>
        </w:rPr>
      </w:pPr>
      <w:r w:rsidRPr="00F00B86">
        <w:rPr>
          <w:rFonts w:cs="Times New Roman"/>
          <w:b/>
          <w:szCs w:val="24"/>
        </w:rPr>
        <w:t xml:space="preserve">Cement </w:t>
      </w:r>
      <w:r w:rsidRPr="00F00B86">
        <w:rPr>
          <w:rFonts w:cs="Times New Roman"/>
          <w:szCs w:val="24"/>
        </w:rPr>
        <w:t>CEM 32,5 workowany (palety zabezpieczone folią ochronną) –</w:t>
      </w:r>
      <w:r w:rsidRPr="00F00B86">
        <w:rPr>
          <w:rFonts w:cs="Times New Roman"/>
          <w:b/>
          <w:szCs w:val="24"/>
        </w:rPr>
        <w:t xml:space="preserve"> 26,28  ton</w:t>
      </w:r>
    </w:p>
    <w:p w:rsidR="00C7020C" w:rsidRPr="00F00B86" w:rsidRDefault="00C7020C" w:rsidP="00C7020C">
      <w:pPr>
        <w:tabs>
          <w:tab w:val="num" w:pos="426"/>
        </w:tabs>
        <w:spacing w:after="0" w:line="276" w:lineRule="auto"/>
        <w:ind w:left="360"/>
        <w:rPr>
          <w:rFonts w:cs="Times New Roman"/>
          <w:b/>
          <w:szCs w:val="24"/>
        </w:rPr>
      </w:pPr>
    </w:p>
    <w:p w:rsidR="0094435F" w:rsidRPr="00F00B86" w:rsidRDefault="0094435F" w:rsidP="00C7020C">
      <w:pPr>
        <w:tabs>
          <w:tab w:val="num" w:pos="426"/>
        </w:tabs>
        <w:spacing w:after="0" w:line="276" w:lineRule="auto"/>
        <w:ind w:left="360"/>
        <w:rPr>
          <w:rFonts w:cs="Times New Roman"/>
          <w:szCs w:val="24"/>
        </w:rPr>
      </w:pPr>
      <w:r w:rsidRPr="00F00B86">
        <w:rPr>
          <w:rFonts w:cs="Times New Roman"/>
          <w:szCs w:val="24"/>
        </w:rPr>
        <w:t xml:space="preserve">Dostawa większej ilości przedmiotu zamówienia, odbywać się będzie po cenach jednostkowych, zgodnych z formularzem ofertowym Wykonawcy oraz ust. 2 umowy i nie będzie wymagała wprowadzenia aneksu do niniejszej umowy. Dotyczy to także sytuacji </w:t>
      </w:r>
      <w:r w:rsidRPr="00F00B86">
        <w:rPr>
          <w:rFonts w:cs="Times New Roman"/>
          <w:szCs w:val="24"/>
        </w:rPr>
        <w:br/>
        <w:t>w których z powodu dostarczenia Zamawiającemu nie pełnych palet (dot. tylko i wyłącznie) kostki brukowej wiązałaby się z niewspółmierną stratą Wykonawcy.</w:t>
      </w:r>
    </w:p>
    <w:p w:rsidR="0094435F" w:rsidRPr="00F00B86" w:rsidRDefault="00D06FD8" w:rsidP="00D06FD8">
      <w:pPr>
        <w:pStyle w:val="western"/>
        <w:numPr>
          <w:ilvl w:val="0"/>
          <w:numId w:val="11"/>
        </w:numPr>
        <w:tabs>
          <w:tab w:val="num" w:pos="426"/>
        </w:tabs>
        <w:spacing w:before="0" w:beforeAutospacing="0" w:after="0" w:afterAutospacing="0" w:line="276" w:lineRule="auto"/>
        <w:ind w:left="357" w:hanging="357"/>
        <w:jc w:val="both"/>
        <w:rPr>
          <w:rFonts w:ascii="Times New Roman" w:hAnsi="Times New Roman" w:cs="Times New Roman"/>
          <w:b/>
          <w:sz w:val="24"/>
          <w:szCs w:val="24"/>
        </w:rPr>
      </w:pPr>
      <w:r w:rsidRPr="00F00B86">
        <w:rPr>
          <w:rFonts w:ascii="Times New Roman" w:eastAsia="Times New Roman" w:hAnsi="Times New Roman" w:cs="Times New Roman"/>
          <w:sz w:val="24"/>
          <w:szCs w:val="24"/>
        </w:rPr>
        <w:t>Palety zwracane będą wykonawcy a ich cena nie wchodzi w koszt wyrobów. Odbiór palet w miarę ich uwalniania odbywać się będzie na koszt wykonaw</w:t>
      </w:r>
      <w:r w:rsidR="00EC36E7" w:rsidRPr="00F00B86">
        <w:rPr>
          <w:rFonts w:ascii="Times New Roman" w:eastAsia="Times New Roman" w:hAnsi="Times New Roman" w:cs="Times New Roman"/>
          <w:sz w:val="24"/>
          <w:szCs w:val="24"/>
        </w:rPr>
        <w:t>cy w miejscu wyznaczonym przez Z</w:t>
      </w:r>
      <w:r w:rsidRPr="00F00B86">
        <w:rPr>
          <w:rFonts w:ascii="Times New Roman" w:eastAsia="Times New Roman" w:hAnsi="Times New Roman" w:cs="Times New Roman"/>
          <w:sz w:val="24"/>
          <w:szCs w:val="24"/>
        </w:rPr>
        <w:t>amawiającego tj. na terenie Gminy Stawiski.</w:t>
      </w:r>
    </w:p>
    <w:p w:rsidR="0094435F" w:rsidRPr="00F00B86" w:rsidRDefault="0094435F" w:rsidP="00D06FD8">
      <w:pPr>
        <w:numPr>
          <w:ilvl w:val="0"/>
          <w:numId w:val="11"/>
        </w:numPr>
        <w:tabs>
          <w:tab w:val="num" w:pos="426"/>
        </w:tabs>
        <w:spacing w:after="0" w:line="276" w:lineRule="auto"/>
        <w:ind w:left="357" w:hanging="357"/>
        <w:rPr>
          <w:rFonts w:cs="Times New Roman"/>
          <w:szCs w:val="24"/>
        </w:rPr>
      </w:pPr>
      <w:r w:rsidRPr="00F00B86">
        <w:rPr>
          <w:rFonts w:cs="Times New Roman"/>
          <w:szCs w:val="24"/>
        </w:rPr>
        <w:t>Niedoszacowanie kosztów przedmiotu umowy z tytułu, jak: transport, itp. na etapie złożenia formularza ofertowego nie może stanowić możliwości zwiększenia wynagrodzenia o którym mowa w ust. 1.</w:t>
      </w:r>
    </w:p>
    <w:p w:rsidR="0094435F" w:rsidRPr="00F00B86" w:rsidRDefault="0094435F" w:rsidP="00D06FD8">
      <w:pPr>
        <w:numPr>
          <w:ilvl w:val="0"/>
          <w:numId w:val="11"/>
        </w:numPr>
        <w:tabs>
          <w:tab w:val="num" w:pos="426"/>
        </w:tabs>
        <w:spacing w:after="0" w:line="276" w:lineRule="auto"/>
        <w:ind w:left="357" w:hanging="357"/>
        <w:rPr>
          <w:rFonts w:cs="Times New Roman"/>
          <w:szCs w:val="24"/>
        </w:rPr>
      </w:pPr>
      <w:r w:rsidRPr="00F00B86">
        <w:rPr>
          <w:rFonts w:cs="Times New Roman"/>
          <w:szCs w:val="24"/>
        </w:rPr>
        <w:t xml:space="preserve">Zamawiający dokona zapłaty należności przelewem na konto Wykonawcy </w:t>
      </w:r>
      <w:r w:rsidR="006E22DE" w:rsidRPr="00F00B86">
        <w:rPr>
          <w:rFonts w:cs="Times New Roman"/>
          <w:szCs w:val="24"/>
        </w:rPr>
        <w:t xml:space="preserve">wskazane w fakturze VAT </w:t>
      </w:r>
      <w:r w:rsidRPr="00F00B86">
        <w:rPr>
          <w:rFonts w:cs="Times New Roman"/>
          <w:szCs w:val="24"/>
        </w:rPr>
        <w:t xml:space="preserve">w terminie do 30 dni od daty wpływu faktury do siedziby Zamawiającego oraz </w:t>
      </w:r>
      <w:r w:rsidRPr="00F00B86">
        <w:rPr>
          <w:rFonts w:cs="Times New Roman"/>
          <w:szCs w:val="24"/>
        </w:rPr>
        <w:lastRenderedPageBreak/>
        <w:t>po odbiorze dostawy potwierdzonej dokumentem WZ. Dopuszczalne jest fakturowanie częściowe.</w:t>
      </w:r>
    </w:p>
    <w:p w:rsidR="00C7020C" w:rsidRPr="00F00B86" w:rsidRDefault="00C7020C" w:rsidP="00C7020C">
      <w:pPr>
        <w:numPr>
          <w:ilvl w:val="0"/>
          <w:numId w:val="11"/>
        </w:numPr>
        <w:spacing w:after="0" w:line="276" w:lineRule="auto"/>
        <w:rPr>
          <w:rFonts w:cs="Times New Roman"/>
          <w:szCs w:val="24"/>
        </w:rPr>
      </w:pPr>
      <w:r w:rsidRPr="00F00B86">
        <w:rPr>
          <w:rFonts w:cs="Times New Roman"/>
          <w:szCs w:val="24"/>
        </w:rPr>
        <w:t>Faktury VAT/rachunki za wykonanie powyższych czynności należy wystawić według następującego wzoru:</w:t>
      </w:r>
    </w:p>
    <w:p w:rsidR="00C7020C" w:rsidRPr="00F00B86" w:rsidRDefault="00C7020C" w:rsidP="00EC36E7">
      <w:pPr>
        <w:spacing w:after="0" w:line="276" w:lineRule="auto"/>
        <w:jc w:val="center"/>
        <w:rPr>
          <w:rFonts w:cs="Times New Roman"/>
          <w:szCs w:val="24"/>
        </w:rPr>
      </w:pPr>
      <w:r w:rsidRPr="00F00B86">
        <w:rPr>
          <w:rFonts w:cs="Times New Roman"/>
          <w:b/>
          <w:szCs w:val="24"/>
        </w:rPr>
        <w:t>Nabywca:</w:t>
      </w:r>
      <w:r w:rsidRPr="00F00B86">
        <w:rPr>
          <w:rFonts w:cs="Times New Roman"/>
          <w:szCs w:val="24"/>
        </w:rPr>
        <w:t xml:space="preserve">  Gmina Stawiski</w:t>
      </w:r>
    </w:p>
    <w:p w:rsidR="00C7020C" w:rsidRPr="00F00B86" w:rsidRDefault="00EC36E7" w:rsidP="00EC36E7">
      <w:pPr>
        <w:spacing w:after="0" w:line="276" w:lineRule="auto"/>
        <w:ind w:left="3190" w:firstLine="1058"/>
        <w:rPr>
          <w:rFonts w:cs="Times New Roman"/>
          <w:szCs w:val="24"/>
        </w:rPr>
      </w:pPr>
      <w:r w:rsidRPr="00F00B86">
        <w:rPr>
          <w:rFonts w:cs="Times New Roman"/>
          <w:szCs w:val="24"/>
        </w:rPr>
        <w:t xml:space="preserve">     </w:t>
      </w:r>
      <w:r w:rsidR="00C7020C" w:rsidRPr="00F00B86">
        <w:rPr>
          <w:rFonts w:cs="Times New Roman"/>
          <w:szCs w:val="24"/>
        </w:rPr>
        <w:t>Plac Wolności 13/15</w:t>
      </w:r>
    </w:p>
    <w:p w:rsidR="00C7020C" w:rsidRPr="00F00B86" w:rsidRDefault="00EC36E7" w:rsidP="00EC36E7">
      <w:pPr>
        <w:spacing w:after="0" w:line="276" w:lineRule="auto"/>
        <w:ind w:left="1428" w:firstLine="1058"/>
        <w:rPr>
          <w:rFonts w:cs="Times New Roman"/>
          <w:szCs w:val="24"/>
        </w:rPr>
      </w:pPr>
      <w:r w:rsidRPr="00F00B86">
        <w:rPr>
          <w:rFonts w:cs="Times New Roman"/>
          <w:szCs w:val="24"/>
        </w:rPr>
        <w:t xml:space="preserve">                                  </w:t>
      </w:r>
      <w:r w:rsidR="00C7020C" w:rsidRPr="00F00B86">
        <w:rPr>
          <w:rFonts w:cs="Times New Roman"/>
          <w:szCs w:val="24"/>
        </w:rPr>
        <w:t>18-520 Stawiski</w:t>
      </w:r>
    </w:p>
    <w:p w:rsidR="00C7020C" w:rsidRPr="00F00B86" w:rsidRDefault="00EC36E7" w:rsidP="00EC36E7">
      <w:pPr>
        <w:spacing w:after="0" w:line="276" w:lineRule="auto"/>
        <w:ind w:left="3898" w:firstLine="350"/>
        <w:rPr>
          <w:rFonts w:cs="Times New Roman"/>
          <w:szCs w:val="24"/>
        </w:rPr>
      </w:pPr>
      <w:r w:rsidRPr="00F00B86">
        <w:rPr>
          <w:rFonts w:cs="Times New Roman"/>
          <w:szCs w:val="24"/>
        </w:rPr>
        <w:t xml:space="preserve">     </w:t>
      </w:r>
      <w:r w:rsidR="00C7020C" w:rsidRPr="00F00B86">
        <w:rPr>
          <w:rFonts w:cs="Times New Roman"/>
          <w:szCs w:val="24"/>
        </w:rPr>
        <w:t>NIP: 291 022 46 77</w:t>
      </w:r>
    </w:p>
    <w:p w:rsidR="007C118B" w:rsidRPr="00F00B86" w:rsidRDefault="007C118B" w:rsidP="00C7020C">
      <w:pPr>
        <w:spacing w:after="0" w:line="276" w:lineRule="auto"/>
        <w:ind w:left="360"/>
        <w:jc w:val="center"/>
        <w:rPr>
          <w:rFonts w:cs="Times New Roman"/>
          <w:szCs w:val="24"/>
        </w:rPr>
      </w:pPr>
    </w:p>
    <w:p w:rsidR="00C7020C" w:rsidRPr="00F00B86" w:rsidRDefault="00C7020C" w:rsidP="00C7020C">
      <w:pPr>
        <w:spacing w:after="0" w:line="276" w:lineRule="auto"/>
        <w:ind w:left="360"/>
        <w:jc w:val="center"/>
        <w:rPr>
          <w:rFonts w:cs="Times New Roman"/>
          <w:szCs w:val="24"/>
        </w:rPr>
      </w:pPr>
      <w:r w:rsidRPr="00F00B86">
        <w:rPr>
          <w:rFonts w:cs="Times New Roman"/>
          <w:b/>
          <w:szCs w:val="24"/>
        </w:rPr>
        <w:t>Odbiorca/Adresat:</w:t>
      </w:r>
      <w:r w:rsidRPr="00F00B86">
        <w:rPr>
          <w:rFonts w:cs="Times New Roman"/>
          <w:szCs w:val="24"/>
        </w:rPr>
        <w:t xml:space="preserve">   Urząd Miejski w Stawiskach</w:t>
      </w:r>
    </w:p>
    <w:p w:rsidR="00C7020C" w:rsidRPr="00F00B86" w:rsidRDefault="00E16FEB" w:rsidP="00E16FEB">
      <w:pPr>
        <w:spacing w:after="0" w:line="276" w:lineRule="auto"/>
        <w:ind w:left="1068" w:firstLine="348"/>
        <w:jc w:val="center"/>
        <w:rPr>
          <w:rFonts w:cs="Times New Roman"/>
          <w:szCs w:val="24"/>
        </w:rPr>
      </w:pPr>
      <w:r w:rsidRPr="00F00B86">
        <w:rPr>
          <w:rFonts w:cs="Times New Roman"/>
          <w:szCs w:val="24"/>
        </w:rPr>
        <w:t xml:space="preserve">    </w:t>
      </w:r>
      <w:r w:rsidR="00C7020C" w:rsidRPr="00F00B86">
        <w:rPr>
          <w:rFonts w:cs="Times New Roman"/>
          <w:szCs w:val="24"/>
        </w:rPr>
        <w:t>Plac Wolności 13/15</w:t>
      </w:r>
    </w:p>
    <w:p w:rsidR="00C7020C" w:rsidRPr="00F00B86" w:rsidRDefault="00E16FEB" w:rsidP="00C7020C">
      <w:pPr>
        <w:spacing w:after="0" w:line="276" w:lineRule="auto"/>
        <w:ind w:left="360"/>
        <w:jc w:val="center"/>
        <w:rPr>
          <w:rFonts w:cs="Times New Roman"/>
          <w:szCs w:val="24"/>
        </w:rPr>
      </w:pPr>
      <w:r w:rsidRPr="00F00B86">
        <w:rPr>
          <w:rFonts w:cs="Times New Roman"/>
          <w:szCs w:val="24"/>
        </w:rPr>
        <w:t xml:space="preserve">              </w:t>
      </w:r>
      <w:r w:rsidR="00C7020C" w:rsidRPr="00F00B86">
        <w:rPr>
          <w:rFonts w:cs="Times New Roman"/>
          <w:szCs w:val="24"/>
        </w:rPr>
        <w:t>18-520 Stawiski</w:t>
      </w:r>
    </w:p>
    <w:p w:rsidR="00C7020C" w:rsidRPr="00F00B86" w:rsidRDefault="00C7020C" w:rsidP="00C7020C">
      <w:pPr>
        <w:tabs>
          <w:tab w:val="num" w:pos="426"/>
        </w:tabs>
        <w:spacing w:after="0" w:line="276" w:lineRule="auto"/>
        <w:ind w:left="357"/>
        <w:rPr>
          <w:rFonts w:cs="Times New Roman"/>
          <w:szCs w:val="24"/>
        </w:rPr>
      </w:pPr>
    </w:p>
    <w:p w:rsidR="0094435F" w:rsidRPr="00F00B86" w:rsidRDefault="0094435F" w:rsidP="0075162D">
      <w:pPr>
        <w:numPr>
          <w:ilvl w:val="0"/>
          <w:numId w:val="11"/>
        </w:numPr>
        <w:tabs>
          <w:tab w:val="num" w:pos="426"/>
        </w:tabs>
        <w:spacing w:after="0" w:line="276" w:lineRule="auto"/>
        <w:rPr>
          <w:rFonts w:cs="Times New Roman"/>
          <w:szCs w:val="24"/>
        </w:rPr>
      </w:pPr>
      <w:r w:rsidRPr="00F00B86">
        <w:rPr>
          <w:rFonts w:cs="Times New Roman"/>
          <w:szCs w:val="24"/>
        </w:rPr>
        <w:t>Wykonawca wyraża zgodę na pomniejszenie płatności z przedłożonej faktury o naliczone kary umowne zgodnie z postanowieniami niniejszej umowy.</w:t>
      </w:r>
    </w:p>
    <w:p w:rsidR="0094435F" w:rsidRPr="00F00B86" w:rsidRDefault="0094435F" w:rsidP="00D06FD8">
      <w:pPr>
        <w:spacing w:line="276" w:lineRule="auto"/>
        <w:jc w:val="center"/>
        <w:rPr>
          <w:rFonts w:cs="Times New Roman"/>
          <w:szCs w:val="24"/>
        </w:rPr>
      </w:pPr>
      <w:r w:rsidRPr="00F00B86">
        <w:rPr>
          <w:rFonts w:cs="Times New Roman"/>
          <w:szCs w:val="24"/>
        </w:rPr>
        <w:t>§ 4</w:t>
      </w:r>
    </w:p>
    <w:p w:rsidR="0094435F" w:rsidRPr="00F00B86" w:rsidRDefault="0094435F" w:rsidP="00D06FD8">
      <w:pPr>
        <w:numPr>
          <w:ilvl w:val="0"/>
          <w:numId w:val="14"/>
        </w:numPr>
        <w:spacing w:after="0" w:line="276" w:lineRule="auto"/>
        <w:rPr>
          <w:rFonts w:cs="Times New Roman"/>
          <w:szCs w:val="24"/>
        </w:rPr>
      </w:pPr>
      <w:r w:rsidRPr="00F00B86">
        <w:rPr>
          <w:rFonts w:cs="Times New Roman"/>
          <w:szCs w:val="24"/>
        </w:rPr>
        <w:t>Za nie wykonanie lub nienależyte wykonanie przedmiotu umowy Zamawiający ma prawo naliczyć na Wykonawcę robót karę umowną w następujących sytuacjach:</w:t>
      </w:r>
    </w:p>
    <w:p w:rsidR="0094435F" w:rsidRPr="00F00B86" w:rsidRDefault="0094435F" w:rsidP="00D06FD8">
      <w:pPr>
        <w:numPr>
          <w:ilvl w:val="0"/>
          <w:numId w:val="15"/>
        </w:numPr>
        <w:tabs>
          <w:tab w:val="clear" w:pos="360"/>
        </w:tabs>
        <w:spacing w:after="0" w:line="276" w:lineRule="auto"/>
        <w:ind w:left="709"/>
        <w:rPr>
          <w:rFonts w:cs="Times New Roman"/>
          <w:szCs w:val="24"/>
        </w:rPr>
      </w:pPr>
      <w:r w:rsidRPr="00F00B86">
        <w:rPr>
          <w:rFonts w:cs="Times New Roman"/>
          <w:szCs w:val="24"/>
        </w:rPr>
        <w:t xml:space="preserve">Za niedotrzymanie terminu dostawy, o której mowa w §2 w wysokości 1% wartości brutto całości dostawy, o której mowa §3 ust. 1 umowy za każdy dzień opóźnienia </w:t>
      </w:r>
      <w:r w:rsidRPr="00F00B86">
        <w:rPr>
          <w:rFonts w:cs="Times New Roman"/>
          <w:szCs w:val="24"/>
        </w:rPr>
        <w:br/>
        <w:t>w dostawie przedmiotu zamówienia.</w:t>
      </w:r>
    </w:p>
    <w:p w:rsidR="0094435F" w:rsidRPr="00F00B86" w:rsidRDefault="0094435F" w:rsidP="00D06FD8">
      <w:pPr>
        <w:numPr>
          <w:ilvl w:val="0"/>
          <w:numId w:val="15"/>
        </w:numPr>
        <w:tabs>
          <w:tab w:val="clear" w:pos="360"/>
        </w:tabs>
        <w:spacing w:after="0" w:line="276" w:lineRule="auto"/>
        <w:ind w:left="709"/>
        <w:rPr>
          <w:rFonts w:cs="Times New Roman"/>
          <w:b/>
          <w:szCs w:val="24"/>
        </w:rPr>
      </w:pPr>
      <w:r w:rsidRPr="00F00B86">
        <w:rPr>
          <w:rFonts w:cs="Times New Roman"/>
          <w:szCs w:val="24"/>
        </w:rPr>
        <w:t>Za odstąpienie od umowy przez jedną ze stron z przyczyn leżących po stronie Wykonawcy w wysokości 10% wartości, o której mowa w §3 ust. 1 umowy.</w:t>
      </w:r>
    </w:p>
    <w:p w:rsidR="0094435F" w:rsidRPr="00F00B86" w:rsidRDefault="0094435F" w:rsidP="00D06FD8">
      <w:pPr>
        <w:numPr>
          <w:ilvl w:val="0"/>
          <w:numId w:val="15"/>
        </w:numPr>
        <w:tabs>
          <w:tab w:val="clear" w:pos="360"/>
        </w:tabs>
        <w:spacing w:after="0" w:line="276" w:lineRule="auto"/>
        <w:ind w:left="709"/>
        <w:rPr>
          <w:rFonts w:cs="Times New Roman"/>
          <w:szCs w:val="24"/>
        </w:rPr>
      </w:pPr>
      <w:r w:rsidRPr="00F00B86">
        <w:rPr>
          <w:rFonts w:cs="Times New Roman"/>
          <w:szCs w:val="24"/>
        </w:rPr>
        <w:t xml:space="preserve">Za opóźnienie w usunięciu wad stwierdzonych w okresie gwarancji i rękojmi za wady </w:t>
      </w:r>
      <w:r w:rsidRPr="00F00B86">
        <w:rPr>
          <w:rFonts w:cs="Times New Roman"/>
          <w:szCs w:val="24"/>
        </w:rPr>
        <w:br/>
        <w:t>w wysokości 1% wynagrodzenia, o którym mowa w §3 ust.1 za każdy dzień opóźnienia liczony od dnia wyznaczonego przez Zamawiającego na usunięcie wad.</w:t>
      </w:r>
    </w:p>
    <w:p w:rsidR="0094435F" w:rsidRPr="00F00B86" w:rsidRDefault="0094435F" w:rsidP="00D06FD8">
      <w:pPr>
        <w:numPr>
          <w:ilvl w:val="0"/>
          <w:numId w:val="14"/>
        </w:numPr>
        <w:spacing w:after="0" w:line="276" w:lineRule="auto"/>
        <w:rPr>
          <w:rFonts w:cs="Times New Roman"/>
          <w:szCs w:val="24"/>
        </w:rPr>
      </w:pPr>
      <w:r w:rsidRPr="00F00B86">
        <w:rPr>
          <w:rFonts w:cs="Times New Roman"/>
          <w:szCs w:val="24"/>
        </w:rPr>
        <w:t xml:space="preserve">Wykonawca ma prawo naliczyć karę umowną Zamawiającemu w wysokości 10% wynagrodzenia określonego w §3 ust.1 za odstąpienie przez jedną ze stron od umowy </w:t>
      </w:r>
      <w:r w:rsidRPr="00F00B86">
        <w:rPr>
          <w:rFonts w:cs="Times New Roman"/>
          <w:szCs w:val="24"/>
        </w:rPr>
        <w:br/>
        <w:t>z przyczyn, za które odpowiedzialność ponosi Zamawiający.</w:t>
      </w:r>
    </w:p>
    <w:p w:rsidR="0094435F" w:rsidRPr="00F00B86" w:rsidRDefault="0094435F" w:rsidP="00D06FD8">
      <w:pPr>
        <w:numPr>
          <w:ilvl w:val="0"/>
          <w:numId w:val="14"/>
        </w:numPr>
        <w:spacing w:after="0" w:line="276" w:lineRule="auto"/>
        <w:rPr>
          <w:rFonts w:cs="Times New Roman"/>
          <w:szCs w:val="24"/>
        </w:rPr>
      </w:pPr>
      <w:r w:rsidRPr="00F00B86">
        <w:rPr>
          <w:rFonts w:cs="Times New Roman"/>
          <w:szCs w:val="24"/>
        </w:rPr>
        <w:t>Wykonawca ma prawo naliczyć Zamawiającemu karę umowną za opóźnienie w zapłacie faktur w wysokości odsetek ustawowych za każdy dzień opóźnienia.</w:t>
      </w:r>
    </w:p>
    <w:p w:rsidR="0094435F" w:rsidRPr="00F00B86" w:rsidRDefault="0094435F" w:rsidP="00D06FD8">
      <w:pPr>
        <w:numPr>
          <w:ilvl w:val="0"/>
          <w:numId w:val="14"/>
        </w:numPr>
        <w:tabs>
          <w:tab w:val="clear" w:pos="360"/>
        </w:tabs>
        <w:spacing w:after="0" w:line="276" w:lineRule="auto"/>
        <w:rPr>
          <w:rFonts w:cs="Times New Roman"/>
          <w:szCs w:val="24"/>
        </w:rPr>
      </w:pPr>
      <w:r w:rsidRPr="00F00B86">
        <w:rPr>
          <w:rFonts w:cs="Times New Roman"/>
          <w:szCs w:val="24"/>
        </w:rPr>
        <w:t>Strony zastrzegają sobie prawo dochodzenia odszkodowania uzupełniającego przewyższającego wysokość zastrzeżonych kar umownych do wysokości poniesionej szkody.</w:t>
      </w:r>
    </w:p>
    <w:p w:rsidR="0094435F" w:rsidRPr="00F00B86" w:rsidRDefault="0094435F" w:rsidP="00D06FD8">
      <w:pPr>
        <w:numPr>
          <w:ilvl w:val="0"/>
          <w:numId w:val="14"/>
        </w:numPr>
        <w:spacing w:after="0" w:line="276" w:lineRule="auto"/>
        <w:ind w:left="357" w:hanging="357"/>
        <w:rPr>
          <w:rFonts w:cs="Times New Roman"/>
          <w:b/>
          <w:szCs w:val="24"/>
        </w:rPr>
      </w:pPr>
      <w:r w:rsidRPr="00F00B86">
        <w:rPr>
          <w:rFonts w:cs="Times New Roman"/>
          <w:szCs w:val="24"/>
        </w:rPr>
        <w:t>Niezależnie od kar umownych strony mogą dochodzić odszkodowania uzupełniającego na zasadach ogólnych, w przypadku, gdy szkoda przekracza wysokość kary umownej.</w:t>
      </w:r>
    </w:p>
    <w:p w:rsidR="0094435F" w:rsidRPr="00F00B86" w:rsidRDefault="0094435F" w:rsidP="00D06FD8">
      <w:pPr>
        <w:spacing w:line="276" w:lineRule="auto"/>
        <w:jc w:val="center"/>
        <w:rPr>
          <w:rFonts w:cs="Times New Roman"/>
          <w:szCs w:val="24"/>
        </w:rPr>
      </w:pPr>
    </w:p>
    <w:p w:rsidR="0094435F" w:rsidRPr="00F00B86" w:rsidRDefault="0094435F" w:rsidP="00D06FD8">
      <w:pPr>
        <w:spacing w:line="276" w:lineRule="auto"/>
        <w:jc w:val="center"/>
        <w:rPr>
          <w:rFonts w:cs="Times New Roman"/>
          <w:szCs w:val="24"/>
        </w:rPr>
      </w:pPr>
      <w:r w:rsidRPr="00F00B86">
        <w:rPr>
          <w:rFonts w:cs="Times New Roman"/>
          <w:szCs w:val="24"/>
        </w:rPr>
        <w:t>§ 5</w:t>
      </w:r>
    </w:p>
    <w:p w:rsidR="0094435F" w:rsidRPr="00F00B86" w:rsidRDefault="0094435F" w:rsidP="00D06FD8">
      <w:pPr>
        <w:numPr>
          <w:ilvl w:val="0"/>
          <w:numId w:val="12"/>
        </w:numPr>
        <w:spacing w:after="0" w:line="276" w:lineRule="auto"/>
        <w:rPr>
          <w:rFonts w:cs="Times New Roman"/>
          <w:szCs w:val="24"/>
        </w:rPr>
      </w:pPr>
      <w:r w:rsidRPr="00F00B86">
        <w:rPr>
          <w:rFonts w:cs="Times New Roman"/>
          <w:szCs w:val="24"/>
        </w:rPr>
        <w:t xml:space="preserve">W razie wystąpienia istotnych zmian okoliczności powodujących, że wykonanie umowy nie leży w interesie publicznym, czego nie można było przewidzieć w chwili zawarcia umowy, Zamawiający może odstąpić od umowy w terminie 30 dni od powzięcia wiadomości </w:t>
      </w:r>
      <w:r w:rsidRPr="00F00B86">
        <w:rPr>
          <w:rFonts w:cs="Times New Roman"/>
          <w:szCs w:val="24"/>
        </w:rPr>
        <w:br/>
        <w:t xml:space="preserve">o powyższych okolicznościach. </w:t>
      </w:r>
    </w:p>
    <w:p w:rsidR="0094435F" w:rsidRPr="00F00B86" w:rsidRDefault="0094435F" w:rsidP="00D06FD8">
      <w:pPr>
        <w:numPr>
          <w:ilvl w:val="0"/>
          <w:numId w:val="12"/>
        </w:numPr>
        <w:spacing w:after="0" w:line="276" w:lineRule="auto"/>
        <w:rPr>
          <w:rFonts w:cs="Times New Roman"/>
          <w:szCs w:val="24"/>
        </w:rPr>
      </w:pPr>
      <w:r w:rsidRPr="00F00B86">
        <w:rPr>
          <w:rFonts w:cs="Times New Roman"/>
          <w:szCs w:val="24"/>
        </w:rPr>
        <w:t xml:space="preserve">W przypadku niedostarczenia przedmiotu umowy lub w przypadku, gdy Wykonawca nie stosuje się do zapisów zawartych w §1 ust.4 Zamawiający ma prawo odstąpić od umowy </w:t>
      </w:r>
      <w:r w:rsidRPr="00F00B86">
        <w:rPr>
          <w:rFonts w:cs="Times New Roman"/>
          <w:szCs w:val="24"/>
        </w:rPr>
        <w:br/>
        <w:t>z zastrzeżeniem §4 ust.1.</w:t>
      </w:r>
    </w:p>
    <w:p w:rsidR="0094435F" w:rsidRPr="00F00B86" w:rsidRDefault="0094435F" w:rsidP="00D06FD8">
      <w:pPr>
        <w:numPr>
          <w:ilvl w:val="0"/>
          <w:numId w:val="12"/>
        </w:numPr>
        <w:spacing w:after="0" w:line="276" w:lineRule="auto"/>
        <w:rPr>
          <w:rFonts w:cs="Times New Roman"/>
          <w:szCs w:val="24"/>
        </w:rPr>
      </w:pPr>
      <w:r w:rsidRPr="00F00B86">
        <w:rPr>
          <w:rFonts w:cs="Times New Roman"/>
          <w:szCs w:val="24"/>
        </w:rPr>
        <w:lastRenderedPageBreak/>
        <w:t>W przypadku wystąpienia okoliczności, o których mowa powyżej Wykonawca może żądać jedynie wynagrodzenia należnego mu z tytułu wykonania części umowy.</w:t>
      </w:r>
    </w:p>
    <w:p w:rsidR="00D06FD8" w:rsidRPr="00F00B86" w:rsidRDefault="00D06FD8" w:rsidP="00E16FEB">
      <w:pPr>
        <w:spacing w:after="0" w:line="276" w:lineRule="auto"/>
        <w:ind w:left="360"/>
        <w:rPr>
          <w:rFonts w:cs="Times New Roman"/>
          <w:szCs w:val="24"/>
        </w:rPr>
      </w:pPr>
    </w:p>
    <w:p w:rsidR="0094435F" w:rsidRPr="00F00B86" w:rsidRDefault="0094435F" w:rsidP="00D06FD8">
      <w:pPr>
        <w:spacing w:line="276" w:lineRule="auto"/>
        <w:jc w:val="center"/>
        <w:rPr>
          <w:rFonts w:cs="Times New Roman"/>
          <w:szCs w:val="24"/>
        </w:rPr>
      </w:pPr>
      <w:r w:rsidRPr="00F00B86">
        <w:rPr>
          <w:rFonts w:cs="Times New Roman"/>
          <w:szCs w:val="24"/>
        </w:rPr>
        <w:t>§ 6</w:t>
      </w:r>
    </w:p>
    <w:p w:rsidR="0094435F" w:rsidRPr="00F00B86" w:rsidRDefault="0094435F" w:rsidP="00D06FD8">
      <w:pPr>
        <w:numPr>
          <w:ilvl w:val="0"/>
          <w:numId w:val="13"/>
        </w:numPr>
        <w:spacing w:after="0" w:line="276" w:lineRule="auto"/>
        <w:ind w:left="357" w:hanging="357"/>
        <w:rPr>
          <w:rFonts w:cs="Times New Roman"/>
          <w:szCs w:val="24"/>
        </w:rPr>
      </w:pPr>
      <w:r w:rsidRPr="00F00B86">
        <w:rPr>
          <w:rFonts w:cs="Times New Roman"/>
          <w:szCs w:val="24"/>
        </w:rPr>
        <w:t>Każda zamiana postanowień niniejszej umowy wymaga formy pisemnej w postaci aneksu pod rygorem nieważności.</w:t>
      </w:r>
    </w:p>
    <w:p w:rsidR="0094435F" w:rsidRPr="00F00B86" w:rsidRDefault="0094435F" w:rsidP="00D06FD8">
      <w:pPr>
        <w:numPr>
          <w:ilvl w:val="0"/>
          <w:numId w:val="13"/>
        </w:numPr>
        <w:spacing w:after="0" w:line="276" w:lineRule="auto"/>
        <w:ind w:left="357" w:hanging="357"/>
        <w:rPr>
          <w:rFonts w:cs="Times New Roman"/>
          <w:szCs w:val="24"/>
        </w:rPr>
      </w:pPr>
      <w:r w:rsidRPr="00F00B86">
        <w:rPr>
          <w:rFonts w:cs="Times New Roman"/>
          <w:szCs w:val="24"/>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94435F" w:rsidRPr="00F00B86" w:rsidRDefault="0094435F" w:rsidP="00D06FD8">
      <w:pPr>
        <w:numPr>
          <w:ilvl w:val="0"/>
          <w:numId w:val="13"/>
        </w:numPr>
        <w:spacing w:after="0" w:line="276" w:lineRule="auto"/>
        <w:ind w:left="357" w:hanging="357"/>
        <w:rPr>
          <w:rFonts w:cs="Times New Roman"/>
          <w:szCs w:val="24"/>
        </w:rPr>
      </w:pPr>
      <w:r w:rsidRPr="00F00B86">
        <w:rPr>
          <w:rFonts w:cs="Times New Roman"/>
          <w:szCs w:val="24"/>
        </w:rPr>
        <w:t>Ewentualne kwestie sporne wynikłe w trakcie realizacji niniejszej umowy strony rozstrzygać będą polubownie, a w przypadku nie dojścia do porozumienia spory rozstrzygane będą przez sąd właściwy dla siedziby Zamawiającego.</w:t>
      </w:r>
    </w:p>
    <w:p w:rsidR="0094435F" w:rsidRPr="00F00B86" w:rsidRDefault="0094435F" w:rsidP="00D06FD8">
      <w:pPr>
        <w:numPr>
          <w:ilvl w:val="0"/>
          <w:numId w:val="13"/>
        </w:numPr>
        <w:spacing w:after="0" w:line="276" w:lineRule="auto"/>
        <w:ind w:left="357" w:hanging="357"/>
        <w:rPr>
          <w:rFonts w:cs="Times New Roman"/>
          <w:szCs w:val="24"/>
        </w:rPr>
      </w:pPr>
      <w:r w:rsidRPr="00F00B86">
        <w:rPr>
          <w:rFonts w:cs="Times New Roman"/>
          <w:szCs w:val="24"/>
        </w:rPr>
        <w:t>W sprawach nieuregulowanych niniejszą umową stosuje się przepisy Kodeksu cywilnego.</w:t>
      </w:r>
    </w:p>
    <w:p w:rsidR="0094435F" w:rsidRPr="00F00B86" w:rsidRDefault="0094435F" w:rsidP="00D06FD8">
      <w:pPr>
        <w:numPr>
          <w:ilvl w:val="0"/>
          <w:numId w:val="13"/>
        </w:numPr>
        <w:spacing w:after="0" w:line="276" w:lineRule="auto"/>
        <w:ind w:left="357" w:hanging="357"/>
        <w:rPr>
          <w:rFonts w:cs="Times New Roman"/>
          <w:szCs w:val="24"/>
        </w:rPr>
      </w:pPr>
      <w:r w:rsidRPr="00F00B86">
        <w:rPr>
          <w:rFonts w:cs="Times New Roman"/>
          <w:szCs w:val="24"/>
        </w:rPr>
        <w:t>Integralną częścią niniejszej umowy są: formularz ofertowy Wykonawcy oraz treść Zaproszenia do składania ofert.</w:t>
      </w:r>
    </w:p>
    <w:p w:rsidR="0094435F" w:rsidRPr="00F00B86" w:rsidRDefault="0094435F" w:rsidP="00D06FD8">
      <w:pPr>
        <w:spacing w:line="276" w:lineRule="auto"/>
        <w:jc w:val="center"/>
        <w:rPr>
          <w:rFonts w:cs="Times New Roman"/>
          <w:szCs w:val="24"/>
        </w:rPr>
      </w:pPr>
      <w:r w:rsidRPr="00F00B86">
        <w:rPr>
          <w:rFonts w:cs="Times New Roman"/>
          <w:szCs w:val="24"/>
        </w:rPr>
        <w:t>§ 7</w:t>
      </w:r>
    </w:p>
    <w:p w:rsidR="0094435F" w:rsidRPr="00F00B86" w:rsidRDefault="0094435F" w:rsidP="00D06FD8">
      <w:pPr>
        <w:spacing w:line="276" w:lineRule="auto"/>
        <w:rPr>
          <w:rFonts w:cs="Times New Roman"/>
          <w:szCs w:val="24"/>
        </w:rPr>
      </w:pPr>
      <w:r w:rsidRPr="00F00B86">
        <w:rPr>
          <w:rFonts w:cs="Times New Roman"/>
          <w:szCs w:val="24"/>
        </w:rPr>
        <w:t xml:space="preserve">Umowę sporządzono w 3 jednobrzmiących egzemplarzach: 1 egz. dla Wykonawcy, 2 egz. dla Zamawiającego. </w:t>
      </w:r>
    </w:p>
    <w:p w:rsidR="0094435F" w:rsidRPr="00F00B86" w:rsidRDefault="0094435F" w:rsidP="00D06FD8">
      <w:pPr>
        <w:tabs>
          <w:tab w:val="left" w:pos="7371"/>
        </w:tabs>
        <w:spacing w:line="276" w:lineRule="auto"/>
        <w:rPr>
          <w:rFonts w:cs="Times New Roman"/>
          <w:b/>
          <w:szCs w:val="24"/>
        </w:rPr>
      </w:pPr>
    </w:p>
    <w:p w:rsidR="0094435F" w:rsidRPr="00F00B86" w:rsidRDefault="0094435F" w:rsidP="00D06FD8">
      <w:pPr>
        <w:tabs>
          <w:tab w:val="left" w:pos="7371"/>
        </w:tabs>
        <w:spacing w:line="276" w:lineRule="auto"/>
        <w:rPr>
          <w:rFonts w:cs="Times New Roman"/>
          <w:b/>
          <w:szCs w:val="24"/>
        </w:rPr>
      </w:pPr>
    </w:p>
    <w:p w:rsidR="0094435F" w:rsidRPr="00F00B86" w:rsidRDefault="0094435F" w:rsidP="00D06FD8">
      <w:pPr>
        <w:tabs>
          <w:tab w:val="left" w:pos="7371"/>
        </w:tabs>
        <w:spacing w:line="276" w:lineRule="auto"/>
        <w:rPr>
          <w:rFonts w:cs="Times New Roman"/>
          <w:b/>
          <w:szCs w:val="24"/>
        </w:rPr>
      </w:pPr>
      <w:r w:rsidRPr="00F00B86">
        <w:rPr>
          <w:rFonts w:cs="Times New Roman"/>
          <w:b/>
          <w:szCs w:val="24"/>
        </w:rPr>
        <w:t xml:space="preserve">ZAMAWIAJĄCY: </w:t>
      </w:r>
      <w:r w:rsidRPr="00F00B86">
        <w:rPr>
          <w:rFonts w:cs="Times New Roman"/>
          <w:b/>
          <w:szCs w:val="24"/>
        </w:rPr>
        <w:tab/>
        <w:t>WYKONAWCA:</w:t>
      </w:r>
    </w:p>
    <w:p w:rsidR="00267022" w:rsidRPr="00F00B86" w:rsidRDefault="00267022" w:rsidP="00D06FD8">
      <w:pPr>
        <w:spacing w:line="276" w:lineRule="auto"/>
        <w:rPr>
          <w:rFonts w:cs="Times New Roman"/>
          <w:szCs w:val="24"/>
        </w:rPr>
      </w:pPr>
    </w:p>
    <w:sectPr w:rsidR="00267022" w:rsidRPr="00F00B86" w:rsidSect="00BF190D">
      <w:headerReference w:type="default" r:id="rId8"/>
      <w:footerReference w:type="even" r:id="rId9"/>
      <w:footerReference w:type="default" r:id="rId10"/>
      <w:pgSz w:w="11906" w:h="16838" w:code="9"/>
      <w:pgMar w:top="1134" w:right="1247" w:bottom="1134"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4E" w:rsidRDefault="00CC7D4E" w:rsidP="00230FD4">
      <w:pPr>
        <w:spacing w:after="0" w:line="240" w:lineRule="auto"/>
      </w:pPr>
      <w:r>
        <w:separator/>
      </w:r>
    </w:p>
  </w:endnote>
  <w:endnote w:type="continuationSeparator" w:id="0">
    <w:p w:rsidR="00CC7D4E" w:rsidRDefault="00CC7D4E" w:rsidP="0023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A2" w:rsidRDefault="00750A79" w:rsidP="00A309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60A2" w:rsidRDefault="00CC7D4E" w:rsidP="00BB60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A2" w:rsidRDefault="00750A79" w:rsidP="00A309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0B86">
      <w:rPr>
        <w:rStyle w:val="Numerstrony"/>
        <w:noProof/>
      </w:rPr>
      <w:t>5</w:t>
    </w:r>
    <w:r>
      <w:rPr>
        <w:rStyle w:val="Numerstrony"/>
      </w:rPr>
      <w:fldChar w:fldCharType="end"/>
    </w:r>
  </w:p>
  <w:p w:rsidR="00BB60A2" w:rsidRDefault="00CC7D4E" w:rsidP="00BB60A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4E" w:rsidRDefault="00CC7D4E" w:rsidP="00230FD4">
      <w:pPr>
        <w:spacing w:after="0" w:line="240" w:lineRule="auto"/>
      </w:pPr>
      <w:r>
        <w:separator/>
      </w:r>
    </w:p>
  </w:footnote>
  <w:footnote w:type="continuationSeparator" w:id="0">
    <w:p w:rsidR="00CC7D4E" w:rsidRDefault="00CC7D4E" w:rsidP="00230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8B" w:rsidRDefault="007C118B" w:rsidP="007C118B">
    <w:pPr>
      <w:pStyle w:val="Nagwek"/>
      <w:jc w:val="right"/>
    </w:pPr>
    <w:r>
      <w:t>Załącznik 2 a wzór umowy – część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CAA"/>
    <w:multiLevelType w:val="hybridMultilevel"/>
    <w:tmpl w:val="0C04547A"/>
    <w:lvl w:ilvl="0" w:tplc="E132DA0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5C339A7"/>
    <w:multiLevelType w:val="hybridMultilevel"/>
    <w:tmpl w:val="A6406F9E"/>
    <w:lvl w:ilvl="0" w:tplc="5C966CCE">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214A79"/>
    <w:multiLevelType w:val="hybridMultilevel"/>
    <w:tmpl w:val="DC96E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326A75"/>
    <w:multiLevelType w:val="hybridMultilevel"/>
    <w:tmpl w:val="D24C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3E"/>
    <w:multiLevelType w:val="hybridMultilevel"/>
    <w:tmpl w:val="3668C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66F31"/>
    <w:multiLevelType w:val="hybridMultilevel"/>
    <w:tmpl w:val="F21CA0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30125B1C"/>
    <w:multiLevelType w:val="hybridMultilevel"/>
    <w:tmpl w:val="52D29B7C"/>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
    <w:nsid w:val="32A21FB8"/>
    <w:multiLevelType w:val="hybridMultilevel"/>
    <w:tmpl w:val="F7BED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5231A4"/>
    <w:multiLevelType w:val="hybridMultilevel"/>
    <w:tmpl w:val="5864551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3281B62"/>
    <w:multiLevelType w:val="hybridMultilevel"/>
    <w:tmpl w:val="2ACE6F00"/>
    <w:lvl w:ilvl="0" w:tplc="933A9AB8">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F2E035DA">
      <w:start w:val="1"/>
      <w:numFmt w:val="bullet"/>
      <w:lvlText w:val=""/>
      <w:lvlJc w:val="left"/>
      <w:pPr>
        <w:tabs>
          <w:tab w:val="num" w:pos="1980"/>
        </w:tabs>
        <w:ind w:left="1980" w:hanging="360"/>
      </w:pPr>
      <w:rPr>
        <w:rFonts w:ascii="Symbol" w:hAnsi="Symbol"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6863731"/>
    <w:multiLevelType w:val="hybridMultilevel"/>
    <w:tmpl w:val="3C120D70"/>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7657B18"/>
    <w:multiLevelType w:val="hybridMultilevel"/>
    <w:tmpl w:val="79D08B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E9D09A5"/>
    <w:multiLevelType w:val="hybridMultilevel"/>
    <w:tmpl w:val="7A105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F62AB3"/>
    <w:multiLevelType w:val="hybridMultilevel"/>
    <w:tmpl w:val="86B423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7BE785C"/>
    <w:multiLevelType w:val="hybridMultilevel"/>
    <w:tmpl w:val="3668C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3"/>
  </w:num>
  <w:num w:numId="5">
    <w:abstractNumId w:val="7"/>
  </w:num>
  <w:num w:numId="6">
    <w:abstractNumId w:val="12"/>
  </w:num>
  <w:num w:numId="7">
    <w:abstractNumId w:val="6"/>
  </w:num>
  <w:num w:numId="8">
    <w:abstractNumId w:val="13"/>
  </w:num>
  <w:num w:numId="9">
    <w:abstractNumId w:val="11"/>
  </w:num>
  <w:num w:numId="10">
    <w:abstractNumId w:val="9"/>
  </w:num>
  <w:num w:numId="11">
    <w:abstractNumId w:val="0"/>
  </w:num>
  <w:num w:numId="12">
    <w:abstractNumId w:val="8"/>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08F6"/>
    <w:rsid w:val="000D46F7"/>
    <w:rsid w:val="0010274D"/>
    <w:rsid w:val="001031A0"/>
    <w:rsid w:val="0016651B"/>
    <w:rsid w:val="00205EF9"/>
    <w:rsid w:val="0021721F"/>
    <w:rsid w:val="00230FD4"/>
    <w:rsid w:val="00231AE1"/>
    <w:rsid w:val="00253123"/>
    <w:rsid w:val="00267022"/>
    <w:rsid w:val="002F4591"/>
    <w:rsid w:val="00353EE1"/>
    <w:rsid w:val="003669EE"/>
    <w:rsid w:val="00377D25"/>
    <w:rsid w:val="003A7782"/>
    <w:rsid w:val="003E333C"/>
    <w:rsid w:val="00404A77"/>
    <w:rsid w:val="004263CD"/>
    <w:rsid w:val="00462415"/>
    <w:rsid w:val="00464F97"/>
    <w:rsid w:val="004C05B7"/>
    <w:rsid w:val="004D5642"/>
    <w:rsid w:val="00535FF6"/>
    <w:rsid w:val="005C1589"/>
    <w:rsid w:val="005F4930"/>
    <w:rsid w:val="00615DF9"/>
    <w:rsid w:val="00667C5F"/>
    <w:rsid w:val="006B4A38"/>
    <w:rsid w:val="006E22DE"/>
    <w:rsid w:val="00750A79"/>
    <w:rsid w:val="0075162D"/>
    <w:rsid w:val="007B500C"/>
    <w:rsid w:val="007C118B"/>
    <w:rsid w:val="007D20DE"/>
    <w:rsid w:val="00825B0B"/>
    <w:rsid w:val="00883E2F"/>
    <w:rsid w:val="00893111"/>
    <w:rsid w:val="008C6A41"/>
    <w:rsid w:val="0094435F"/>
    <w:rsid w:val="00972340"/>
    <w:rsid w:val="00A008F6"/>
    <w:rsid w:val="00A136E0"/>
    <w:rsid w:val="00AB2D4A"/>
    <w:rsid w:val="00B324F7"/>
    <w:rsid w:val="00BC1522"/>
    <w:rsid w:val="00C7020C"/>
    <w:rsid w:val="00C73CB4"/>
    <w:rsid w:val="00C85A97"/>
    <w:rsid w:val="00C97249"/>
    <w:rsid w:val="00CA6FBB"/>
    <w:rsid w:val="00CC7D4E"/>
    <w:rsid w:val="00D06FD8"/>
    <w:rsid w:val="00D60F5A"/>
    <w:rsid w:val="00DD0BC7"/>
    <w:rsid w:val="00E16FEB"/>
    <w:rsid w:val="00EC36E7"/>
    <w:rsid w:val="00F00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A77"/>
    <w:pPr>
      <w:spacing w:after="8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008F6"/>
    <w:pPr>
      <w:ind w:left="720"/>
      <w:contextualSpacing/>
    </w:pPr>
  </w:style>
  <w:style w:type="paragraph" w:styleId="Nagwek">
    <w:name w:val="header"/>
    <w:basedOn w:val="Normalny"/>
    <w:link w:val="NagwekZnak"/>
    <w:uiPriority w:val="99"/>
    <w:unhideWhenUsed/>
    <w:rsid w:val="00230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FD4"/>
    <w:rPr>
      <w:rFonts w:ascii="Times New Roman" w:hAnsi="Times New Roman"/>
      <w:sz w:val="24"/>
    </w:rPr>
  </w:style>
  <w:style w:type="paragraph" w:styleId="Stopka">
    <w:name w:val="footer"/>
    <w:basedOn w:val="Normalny"/>
    <w:link w:val="StopkaZnak"/>
    <w:unhideWhenUsed/>
    <w:rsid w:val="00230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FD4"/>
    <w:rPr>
      <w:rFonts w:ascii="Times New Roman" w:hAnsi="Times New Roman"/>
      <w:sz w:val="24"/>
    </w:rPr>
  </w:style>
  <w:style w:type="paragraph" w:styleId="Tekstpodstawowy2">
    <w:name w:val="Body Text 2"/>
    <w:basedOn w:val="Normalny"/>
    <w:link w:val="Tekstpodstawowy2Znak"/>
    <w:rsid w:val="0094435F"/>
    <w:pPr>
      <w:spacing w:after="0" w:line="240" w:lineRule="auto"/>
      <w:jc w:val="left"/>
    </w:pPr>
    <w:rPr>
      <w:rFonts w:eastAsia="Times New Roman" w:cs="Times New Roman"/>
      <w:sz w:val="28"/>
      <w:szCs w:val="20"/>
      <w:lang w:eastAsia="pl-PL"/>
    </w:rPr>
  </w:style>
  <w:style w:type="character" w:customStyle="1" w:styleId="Tekstpodstawowy2Znak">
    <w:name w:val="Tekst podstawowy 2 Znak"/>
    <w:basedOn w:val="Domylnaczcionkaakapitu"/>
    <w:link w:val="Tekstpodstawowy2"/>
    <w:rsid w:val="0094435F"/>
    <w:rPr>
      <w:rFonts w:ascii="Times New Roman" w:eastAsia="Times New Roman" w:hAnsi="Times New Roman" w:cs="Times New Roman"/>
      <w:sz w:val="28"/>
      <w:szCs w:val="20"/>
      <w:lang w:eastAsia="pl-PL"/>
    </w:rPr>
  </w:style>
  <w:style w:type="paragraph" w:customStyle="1" w:styleId="western">
    <w:name w:val="western"/>
    <w:basedOn w:val="Normalny"/>
    <w:rsid w:val="0094435F"/>
    <w:pPr>
      <w:spacing w:before="100" w:beforeAutospacing="1" w:after="100" w:afterAutospacing="1" w:line="240" w:lineRule="auto"/>
      <w:jc w:val="left"/>
    </w:pPr>
    <w:rPr>
      <w:rFonts w:ascii="Arial Unicode MS" w:eastAsia="Arial Unicode MS" w:hAnsi="Arial Unicode MS" w:cs="Arial Unicode MS"/>
      <w:sz w:val="26"/>
      <w:szCs w:val="26"/>
      <w:lang w:eastAsia="pl-PL"/>
    </w:rPr>
  </w:style>
  <w:style w:type="paragraph" w:customStyle="1" w:styleId="ZnakZnak1">
    <w:name w:val="Znak Znak1"/>
    <w:basedOn w:val="Normalny"/>
    <w:rsid w:val="0094435F"/>
    <w:pPr>
      <w:spacing w:after="0" w:line="240" w:lineRule="auto"/>
      <w:jc w:val="left"/>
    </w:pPr>
    <w:rPr>
      <w:rFonts w:ascii="Arial" w:eastAsia="Times New Roman" w:hAnsi="Arial" w:cs="Arial"/>
      <w:szCs w:val="24"/>
      <w:lang w:eastAsia="pl-PL"/>
    </w:rPr>
  </w:style>
  <w:style w:type="character" w:styleId="Numerstrony">
    <w:name w:val="page number"/>
    <w:basedOn w:val="Domylnaczcionkaakapitu"/>
    <w:rsid w:val="0094435F"/>
  </w:style>
  <w:style w:type="character" w:styleId="Pogrubienie">
    <w:name w:val="Strong"/>
    <w:basedOn w:val="Domylnaczcionkaakapitu"/>
    <w:uiPriority w:val="22"/>
    <w:qFormat/>
    <w:rsid w:val="00944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1256</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Niedźwiedzka</dc:creator>
  <cp:keywords/>
  <dc:description/>
  <cp:lastModifiedBy>DRG_GM</cp:lastModifiedBy>
  <cp:revision>27</cp:revision>
  <cp:lastPrinted>2018-06-04T09:34:00Z</cp:lastPrinted>
  <dcterms:created xsi:type="dcterms:W3CDTF">2014-01-13T09:26:00Z</dcterms:created>
  <dcterms:modified xsi:type="dcterms:W3CDTF">2018-06-12T10:34:00Z</dcterms:modified>
</cp:coreProperties>
</file>