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F3" w:rsidRDefault="002B72F3" w:rsidP="00187F96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Wzór</w:t>
      </w:r>
    </w:p>
    <w:p w:rsidR="00187F96" w:rsidRDefault="00187F96" w:rsidP="00187F96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 O DZIEŁO  NR  </w:t>
      </w:r>
      <w:r w:rsidR="002B72F3">
        <w:rPr>
          <w:rFonts w:ascii="Arial" w:hAnsi="Arial" w:cs="Arial"/>
          <w:sz w:val="22"/>
          <w:szCs w:val="22"/>
        </w:rPr>
        <w:t>……………</w:t>
      </w:r>
    </w:p>
    <w:p w:rsidR="00187F96" w:rsidRDefault="00187F96" w:rsidP="00187F96">
      <w:pPr>
        <w:pStyle w:val="Tytu"/>
        <w:rPr>
          <w:rFonts w:ascii="Arial" w:hAnsi="Arial" w:cs="Arial"/>
          <w:sz w:val="22"/>
          <w:szCs w:val="22"/>
        </w:rPr>
      </w:pPr>
    </w:p>
    <w:p w:rsidR="00187F96" w:rsidRDefault="00187F96" w:rsidP="00187F96">
      <w:pPr>
        <w:pStyle w:val="Tytu"/>
        <w:rPr>
          <w:rFonts w:ascii="Arial" w:hAnsi="Arial" w:cs="Arial"/>
          <w:sz w:val="22"/>
          <w:szCs w:val="22"/>
        </w:rPr>
      </w:pPr>
    </w:p>
    <w:p w:rsidR="00187F96" w:rsidRDefault="00187F96" w:rsidP="00187F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……………………. 201</w:t>
      </w:r>
      <w:r w:rsidR="002B72F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r. w Stawiskach pomiędzy:</w:t>
      </w:r>
    </w:p>
    <w:p w:rsidR="00187F96" w:rsidRDefault="00187F96" w:rsidP="00187F9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Gminą Stawiski, Plac Wolności 13/15,18-520 Stawiski, </w:t>
      </w:r>
      <w:r>
        <w:rPr>
          <w:rFonts w:ascii="Arial" w:hAnsi="Arial"/>
          <w:sz w:val="22"/>
          <w:szCs w:val="22"/>
        </w:rPr>
        <w:t>NIP 2910224677 REGON 450669884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reprezentowaną przez:</w:t>
      </w:r>
    </w:p>
    <w:p w:rsidR="00187F96" w:rsidRDefault="006571F9" w:rsidP="00187F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…………………...</w:t>
      </w:r>
      <w:r w:rsidR="00187F96">
        <w:rPr>
          <w:rFonts w:ascii="Arial" w:hAnsi="Arial"/>
          <w:sz w:val="22"/>
          <w:szCs w:val="22"/>
        </w:rPr>
        <w:t xml:space="preserve">,  Plac Wolności 13/15,18-520 Stawiski </w:t>
      </w:r>
      <w:r w:rsidR="00187F96">
        <w:rPr>
          <w:rFonts w:ascii="Arial" w:hAnsi="Arial" w:cs="Arial"/>
          <w:sz w:val="22"/>
          <w:szCs w:val="22"/>
        </w:rPr>
        <w:t xml:space="preserve">zwaną dalej „Zamawiającym”, </w:t>
      </w:r>
    </w:p>
    <w:p w:rsidR="00187F96" w:rsidRDefault="00187F96" w:rsidP="00187F96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projektantem </w:t>
      </w:r>
      <w:r>
        <w:rPr>
          <w:rFonts w:ascii="Arial" w:hAnsi="Arial"/>
          <w:sz w:val="22"/>
          <w:szCs w:val="22"/>
        </w:rPr>
        <w:t>spełniającym wymogi do sporządzania projektów decyzji określone w art. 50 ust. 4, ustawy z dnia 27 marca 2003 r. o planowaniu i zagospodarowaniu przestrzennym (</w:t>
      </w:r>
      <w:proofErr w:type="spellStart"/>
      <w:r>
        <w:rPr>
          <w:rFonts w:ascii="Arial" w:hAnsi="Arial"/>
          <w:sz w:val="22"/>
          <w:szCs w:val="22"/>
        </w:rPr>
        <w:t>t.j</w:t>
      </w:r>
      <w:proofErr w:type="spellEnd"/>
      <w:r>
        <w:rPr>
          <w:rFonts w:ascii="Arial" w:hAnsi="Arial"/>
          <w:sz w:val="22"/>
          <w:szCs w:val="22"/>
        </w:rPr>
        <w:t>. Dz. U. z 2015 r. poz. 199 ze zm.):</w:t>
      </w:r>
    </w:p>
    <w:p w:rsidR="00187F96" w:rsidRDefault="00187F96" w:rsidP="00187F96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…………………………….zwaną dalej „Wykonawcą", w trybie art. 4 pkt. 8 ustawy Prawo zamówień publicznych została zawarta umowa następującej treści:</w:t>
      </w:r>
    </w:p>
    <w:p w:rsidR="00187F96" w:rsidRDefault="00187F96" w:rsidP="00187F9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>SYMBOL 167 \f "Times New Roman CE"</w:instrTex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1</w:t>
      </w:r>
    </w:p>
    <w:p w:rsidR="00187F96" w:rsidRDefault="00187F96" w:rsidP="00187F96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Zamawiający powierza, a Wykonawca zobowiązuje się do wykonania zlecenia w postaci:</w:t>
      </w:r>
    </w:p>
    <w:p w:rsidR="00187F96" w:rsidRDefault="00187F96" w:rsidP="00187F96">
      <w:pPr>
        <w:pStyle w:val="Tekstpodstawowy"/>
        <w:numPr>
          <w:ilvl w:val="0"/>
          <w:numId w:val="1"/>
        </w:numPr>
        <w:rPr>
          <w:rFonts w:ascii="Arial" w:hAnsi="Arial"/>
          <w:sz w:val="22"/>
          <w:szCs w:val="22"/>
        </w:rPr>
      </w:pPr>
      <w:bookmarkStart w:id="0" w:name="_Hlk501350918"/>
      <w:r>
        <w:rPr>
          <w:rFonts w:ascii="Arial" w:hAnsi="Arial"/>
          <w:sz w:val="22"/>
          <w:szCs w:val="22"/>
        </w:rPr>
        <w:t xml:space="preserve">opracowania projektów decyzji o warunkach zabudowy i zagospodarowania terenu, </w:t>
      </w:r>
      <w:r>
        <w:rPr>
          <w:rFonts w:ascii="Arial" w:hAnsi="Arial"/>
          <w:sz w:val="22"/>
          <w:szCs w:val="22"/>
        </w:rPr>
        <w:br/>
        <w:t xml:space="preserve">o których mowa w art. 4 ust. 2 ustawy z dnia 27 marca 2003 r. o planowaniu </w:t>
      </w:r>
      <w:r>
        <w:rPr>
          <w:rFonts w:ascii="Arial" w:hAnsi="Arial"/>
          <w:sz w:val="22"/>
          <w:szCs w:val="22"/>
        </w:rPr>
        <w:br/>
        <w:t>i zagospodarowaniu przestrzennym (</w:t>
      </w:r>
      <w:proofErr w:type="spellStart"/>
      <w:r>
        <w:rPr>
          <w:rFonts w:ascii="Arial" w:hAnsi="Arial"/>
          <w:sz w:val="22"/>
          <w:szCs w:val="22"/>
        </w:rPr>
        <w:t>t.j</w:t>
      </w:r>
      <w:proofErr w:type="spellEnd"/>
      <w:r>
        <w:rPr>
          <w:rFonts w:ascii="Arial" w:hAnsi="Arial"/>
          <w:sz w:val="22"/>
          <w:szCs w:val="22"/>
        </w:rPr>
        <w:t xml:space="preserve">. Dz. U. z 2016 r. poz. 778 ze zm.), </w:t>
      </w:r>
    </w:p>
    <w:p w:rsidR="00187F96" w:rsidRDefault="00187F96" w:rsidP="00187F96">
      <w:pPr>
        <w:pStyle w:val="Tekstpodstawowy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analiz, o których mowa w Rozporządzeniu Ministra Infrastruktury z dnia 26 sierpnia 2003 r. w sprawie sposobu ustalania wymagań dotyczących nowej zabudowy </w:t>
      </w:r>
      <w:r>
        <w:rPr>
          <w:rFonts w:ascii="Arial" w:hAnsi="Arial"/>
          <w:sz w:val="22"/>
          <w:szCs w:val="22"/>
        </w:rPr>
        <w:br/>
        <w:t xml:space="preserve">i zagospodarowania terenu  (Dz. U. Nr 164, poz. 1588), </w:t>
      </w:r>
    </w:p>
    <w:p w:rsidR="00187F96" w:rsidRDefault="00187F96" w:rsidP="00187F96">
      <w:pPr>
        <w:pStyle w:val="Tekstpodstawowy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projektów zmian prawomocnych decyzji,</w:t>
      </w:r>
    </w:p>
    <w:p w:rsidR="00187F96" w:rsidRDefault="00187F96" w:rsidP="00187F96">
      <w:pPr>
        <w:pStyle w:val="Tekstpodstawowy2"/>
        <w:ind w:left="181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dla terenów położonych na obszarze gminy Stawiski, jak też innych terenów, jeżeli Burmistrz Stawisk zostanie wyznaczony jako organ lub organ zastępczy do przeprowadzenia postępowania administracyjnego, w okresie od dnia podpisania umowy do 31 grudnia 2018 roku.</w:t>
      </w:r>
    </w:p>
    <w:bookmarkEnd w:id="0"/>
    <w:p w:rsidR="00187F96" w:rsidRDefault="00187F96" w:rsidP="00187F96">
      <w:pPr>
        <w:pStyle w:val="Tekstpodstawowy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oświadcza, że zakres prac związanych z wykonaniem dzieła określonego </w:t>
      </w:r>
      <w:r>
        <w:rPr>
          <w:rFonts w:ascii="Arial" w:hAnsi="Arial"/>
          <w:sz w:val="22"/>
          <w:szCs w:val="22"/>
        </w:rPr>
        <w:br/>
        <w:t>w pkt. 1 jest mu znany.</w:t>
      </w:r>
    </w:p>
    <w:p w:rsidR="00187F96" w:rsidRDefault="00187F96" w:rsidP="00187F96">
      <w:pPr>
        <w:pStyle w:val="Tekstpodstawowy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zobowiązuje się do sukcesywnego wykonania projektów decyzji w terminie nie dłuższym niż 21 dni od dnia otrzymania od Zamawiającego materiałów określonych </w:t>
      </w:r>
      <w:r>
        <w:rPr>
          <w:rFonts w:ascii="Arial" w:hAnsi="Arial"/>
          <w:sz w:val="22"/>
          <w:szCs w:val="22"/>
        </w:rPr>
        <w:br/>
        <w:t xml:space="preserve">w </w:t>
      </w: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>SYMBOL 167 \f "Times New Roman CE"</w:instrTex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2 niniejszej umowy.</w:t>
      </w:r>
    </w:p>
    <w:p w:rsidR="00187F96" w:rsidRDefault="00187F96" w:rsidP="00187F96">
      <w:pPr>
        <w:pStyle w:val="Tekstpodstawowy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wydatki związane z należytym wykonaniem przedmiotu umowy obciążają wykonawcę.</w:t>
      </w:r>
    </w:p>
    <w:p w:rsidR="00187F96" w:rsidRDefault="00187F96" w:rsidP="00187F96">
      <w:pPr>
        <w:spacing w:before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>SYMBOL 167 \f "Times New Roman CE"</w:instrTex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2</w:t>
      </w:r>
    </w:p>
    <w:p w:rsidR="00187F96" w:rsidRDefault="00187F96" w:rsidP="00187F96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zobowiązuje się przekazać Wykonawcy niezbędne do wykonania zamówienia materiały, w tym:</w:t>
      </w:r>
    </w:p>
    <w:p w:rsidR="00187F96" w:rsidRDefault="00187F96" w:rsidP="00187F96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kopię wniosku o ustalenie warunków zabudowy lub o ustalenie lokalizacji inwestycji celu publicznego, sporządzonego zgodnie z wymogami art. 52 ust. 2 ustawy </w:t>
      </w:r>
      <w:r>
        <w:rPr>
          <w:rFonts w:ascii="Arial" w:hAnsi="Arial"/>
          <w:sz w:val="22"/>
          <w:szCs w:val="22"/>
        </w:rPr>
        <w:br/>
        <w:t>o planowaniu i zagospodarowaniu przestrzennym albo kopię wniosku o zmianę prawomocnej decyzji,</w:t>
      </w:r>
    </w:p>
    <w:p w:rsidR="00187F96" w:rsidRDefault="00187F96" w:rsidP="00187F96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kopię mapy zasadniczej w skali 1:500, 1:1000 lub 1:2000 o zakresie obejmującym  obszar umożliwiający dokonanie analizy funkcji terenu i cech zabudowy, o której mowa w </w:t>
      </w: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>SYMBOL 167 \f "Times New Roman CE"</w:instrTex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> 3 Rozporządzenia Ministra Infrastruktury z dnia 26 sierpnia 2003 r. (Dz.U. Nr 164, poz. 1588),</w:t>
      </w:r>
    </w:p>
    <w:p w:rsidR="00187F96" w:rsidRDefault="00187F96" w:rsidP="00187F96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wykazy stron postępowania związanego z wydaniem decyzji,</w:t>
      </w:r>
    </w:p>
    <w:p w:rsidR="00187F96" w:rsidRDefault="00187F96" w:rsidP="00187F96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wypisy z rejestru gruntów z wyszczególnieniem klasyfikacji gruntów objętych wnioskiem,</w:t>
      </w:r>
    </w:p>
    <w:p w:rsidR="00187F96" w:rsidRDefault="00187F96" w:rsidP="00187F96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inne opracowania, opinie, warunki i materiały pomocne w opracowaniu projektu decyzji.</w:t>
      </w:r>
    </w:p>
    <w:p w:rsidR="00187F96" w:rsidRDefault="00187F96" w:rsidP="00187F96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zobowiązuje się do współpracy z Wykonawcą przy wykonywaniu analiz, </w:t>
      </w:r>
      <w:r>
        <w:rPr>
          <w:rFonts w:ascii="Arial" w:hAnsi="Arial"/>
          <w:sz w:val="22"/>
          <w:szCs w:val="22"/>
        </w:rPr>
        <w:br/>
        <w:t xml:space="preserve">o których mowa w </w:t>
      </w:r>
      <w:r>
        <w:rPr>
          <w:rFonts w:ascii="Arial" w:hAnsi="Arial"/>
          <w:sz w:val="22"/>
          <w:szCs w:val="22"/>
        </w:rPr>
        <w:fldChar w:fldCharType="begin"/>
      </w:r>
      <w:r>
        <w:rPr>
          <w:rFonts w:ascii="Arial" w:hAnsi="Arial"/>
          <w:sz w:val="22"/>
          <w:szCs w:val="22"/>
        </w:rPr>
        <w:instrText>SYMBOL 167 \f "Times New Roman CE"</w:instrTex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1 ust. 1 pkt. 2  niniejszej umowy.</w:t>
      </w:r>
    </w:p>
    <w:p w:rsidR="00187F96" w:rsidRDefault="00187F96" w:rsidP="00187F96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Niezbędne uzgodnienia projektów decyzji dokonywane będą przez Zamawiającego </w:t>
      </w:r>
      <w:r>
        <w:rPr>
          <w:rFonts w:ascii="Arial" w:hAnsi="Arial"/>
          <w:sz w:val="22"/>
          <w:szCs w:val="22"/>
        </w:rPr>
        <w:br/>
        <w:t>w ramach prowadzonych postępowań administracyjnych.</w:t>
      </w:r>
    </w:p>
    <w:p w:rsidR="006571F9" w:rsidRDefault="006571F9" w:rsidP="006571F9">
      <w:pPr>
        <w:ind w:left="360"/>
        <w:jc w:val="both"/>
        <w:rPr>
          <w:rFonts w:ascii="Arial" w:hAnsi="Arial"/>
          <w:sz w:val="22"/>
          <w:szCs w:val="22"/>
        </w:rPr>
      </w:pPr>
    </w:p>
    <w:p w:rsidR="00187F96" w:rsidRDefault="00187F96" w:rsidP="00187F96">
      <w:pPr>
        <w:spacing w:before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fldChar w:fldCharType="begin"/>
      </w:r>
      <w:r>
        <w:rPr>
          <w:rFonts w:ascii="Arial" w:hAnsi="Arial"/>
          <w:sz w:val="22"/>
          <w:szCs w:val="22"/>
        </w:rPr>
        <w:instrText>SYMBOL 167 \f "Times New Roman CE"</w:instrTex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3</w:t>
      </w:r>
    </w:p>
    <w:p w:rsidR="00187F96" w:rsidRPr="006571F9" w:rsidRDefault="00187F96" w:rsidP="00187F96">
      <w:pPr>
        <w:pStyle w:val="Tekstpodstawowy2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Do współpracy z Wykonawcą ze strony Zamawiającego wyznacza się pracownika Urzędu Miejskiego w Stawiskach</w:t>
      </w:r>
      <w:r>
        <w:rPr>
          <w:rFonts w:ascii="Arial" w:hAnsi="Arial" w:cs="Arial"/>
          <w:szCs w:val="22"/>
        </w:rPr>
        <w:t xml:space="preserve"> </w:t>
      </w:r>
      <w:r w:rsidR="006571F9" w:rsidRPr="006571F9">
        <w:rPr>
          <w:rFonts w:ascii="Arial" w:hAnsi="Arial" w:cs="Arial"/>
          <w:color w:val="auto"/>
          <w:szCs w:val="22"/>
        </w:rPr>
        <w:t>………………………..</w:t>
      </w:r>
      <w:r w:rsidRPr="006571F9">
        <w:rPr>
          <w:rFonts w:ascii="Arial" w:hAnsi="Arial" w:cs="Arial"/>
          <w:color w:val="auto"/>
          <w:szCs w:val="22"/>
        </w:rPr>
        <w:t>.</w:t>
      </w:r>
      <w:bookmarkStart w:id="1" w:name="_GoBack"/>
      <w:bookmarkEnd w:id="1"/>
    </w:p>
    <w:p w:rsidR="00187F96" w:rsidRDefault="00187F96" w:rsidP="00187F96">
      <w:pPr>
        <w:spacing w:before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4</w:t>
      </w:r>
    </w:p>
    <w:p w:rsidR="00187F96" w:rsidRDefault="00187F96" w:rsidP="00187F9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ustalają wysokość wynagrodzenia za wykonanie przedmiotu zamówienia </w:t>
      </w:r>
      <w:r>
        <w:rPr>
          <w:rFonts w:ascii="Arial" w:hAnsi="Arial" w:cs="Arial"/>
          <w:sz w:val="22"/>
          <w:szCs w:val="22"/>
        </w:rPr>
        <w:br/>
        <w:t>w następujący sposób:</w:t>
      </w:r>
    </w:p>
    <w:p w:rsidR="00187F96" w:rsidRDefault="00187F96" w:rsidP="00187F96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jednej decyzji w wysokości ……………………,- zł brutto, </w:t>
      </w:r>
    </w:p>
    <w:p w:rsidR="00187F96" w:rsidRDefault="00187F96" w:rsidP="00187F96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 analiza w wysokości             …………………….,- zł brutto,</w:t>
      </w:r>
    </w:p>
    <w:p w:rsidR="00187F96" w:rsidRDefault="00187F96" w:rsidP="00187F96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jednej zmiany prawomocnej decyzji w wysokości ………….- zł brutto,</w:t>
      </w:r>
    </w:p>
    <w:p w:rsidR="00187F96" w:rsidRDefault="00187F96" w:rsidP="00187F9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będzie określane każdorazowo po opracowaniu jednego lub kilku projektów decyzji, w piśmie przekazującym wykonanie prac. </w:t>
      </w:r>
    </w:p>
    <w:p w:rsidR="00622A77" w:rsidRDefault="00622A77" w:rsidP="00622A7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Przewidywana ilość projektów decyzji o warunkach zabudowy i zagospodarowania terenu ok. 60 szt.</w:t>
      </w:r>
    </w:p>
    <w:p w:rsidR="00622A77" w:rsidRDefault="00622A77" w:rsidP="00622A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87F96" w:rsidRDefault="00187F96" w:rsidP="00187F96">
      <w:pPr>
        <w:spacing w:before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5</w:t>
      </w:r>
    </w:p>
    <w:p w:rsidR="00187F96" w:rsidRDefault="00187F96" w:rsidP="00187F96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zastrzega sobie możliwość odmowy przygotowania projektów decyzji, </w:t>
      </w:r>
      <w:r>
        <w:rPr>
          <w:rFonts w:ascii="Arial" w:hAnsi="Arial"/>
          <w:sz w:val="22"/>
          <w:szCs w:val="22"/>
        </w:rPr>
        <w:br/>
        <w:t xml:space="preserve">o których mowa w § 1 ust.1, gdy byłyby one sprzeczne z przepisami ustawy </w:t>
      </w:r>
      <w:r>
        <w:rPr>
          <w:rFonts w:ascii="Arial" w:hAnsi="Arial"/>
          <w:sz w:val="22"/>
          <w:szCs w:val="22"/>
        </w:rPr>
        <w:br/>
        <w:t>o planowaniu i zagospodarowaniu przestrzennym lub przepisami odrębnymi.</w:t>
      </w:r>
    </w:p>
    <w:p w:rsidR="00187F96" w:rsidRDefault="00187F96" w:rsidP="00187F96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sytuacji określonej w ust.1 Wykonawca, po wcześniejszym powiadomieniu Zamawiającego i za jego zgodą przygotuje projekt decyzji odmownej.</w:t>
      </w:r>
    </w:p>
    <w:p w:rsidR="00187F96" w:rsidRDefault="00187F96" w:rsidP="00187F96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przygotowanie decyzji odmownej Wykonawcy przysługuje wynagrodzenie </w:t>
      </w:r>
      <w:r>
        <w:rPr>
          <w:rFonts w:ascii="Arial" w:hAnsi="Arial"/>
          <w:sz w:val="22"/>
          <w:szCs w:val="22"/>
        </w:rPr>
        <w:br/>
        <w:t>w wysokości, o której mowa w § 4 ust.1.</w:t>
      </w:r>
    </w:p>
    <w:p w:rsidR="00187F96" w:rsidRDefault="00187F96" w:rsidP="00187F96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187F96" w:rsidRDefault="00187F96" w:rsidP="00187F9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wynagrodzenia za przedmiot umowy będzie realizowana nie częściej niż co miesiąc przelewem na konto Wykonawcy nr ……………………………..na podstawie wystawionego rachunku w terminie 14 dni od daty jego wystawienia.</w:t>
      </w:r>
    </w:p>
    <w:p w:rsidR="00187F96" w:rsidRDefault="00187F96" w:rsidP="00187F9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Faktura/rachunek wystawiana/</w:t>
      </w:r>
      <w:proofErr w:type="spellStart"/>
      <w:r>
        <w:rPr>
          <w:rFonts w:ascii="Arial" w:hAnsi="Arial" w:cs="Arial"/>
          <w:sz w:val="22"/>
          <w:szCs w:val="22"/>
        </w:rPr>
        <w:t>ny</w:t>
      </w:r>
      <w:proofErr w:type="spellEnd"/>
      <w:r>
        <w:rPr>
          <w:rFonts w:ascii="Arial" w:hAnsi="Arial" w:cs="Arial"/>
          <w:sz w:val="22"/>
          <w:szCs w:val="22"/>
        </w:rPr>
        <w:t xml:space="preserve"> będzie wg następującego wzoru:</w:t>
      </w:r>
    </w:p>
    <w:p w:rsidR="00187F96" w:rsidRDefault="00187F96" w:rsidP="00187F9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 Gmina Stawiski, Plac Wolności 13/15,18-520 Stawiski, NIP 291 022 46 77.</w:t>
      </w:r>
    </w:p>
    <w:p w:rsidR="00187F96" w:rsidRDefault="00187F96" w:rsidP="00187F9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Odbiorca/Adresat: Urząd Miejski w Stawiskach, Plac Wolności 13/15,18-520 Stawiski.</w:t>
      </w:r>
    </w:p>
    <w:p w:rsidR="00187F96" w:rsidRDefault="00187F96" w:rsidP="00187F9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jest płatnikiem podatku VAT.</w:t>
      </w:r>
    </w:p>
    <w:p w:rsidR="00187F96" w:rsidRDefault="00187F96" w:rsidP="00187F96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187F96" w:rsidRDefault="00187F96" w:rsidP="00187F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ochrony danych osobowych zawartych w materiałach, </w:t>
      </w:r>
      <w:r>
        <w:rPr>
          <w:rFonts w:ascii="Arial" w:hAnsi="Arial" w:cs="Arial"/>
          <w:sz w:val="22"/>
          <w:szCs w:val="22"/>
        </w:rPr>
        <w:br/>
        <w:t>o których mowa w § 2, zgodnie z Ustawą z dnia 29 sierpnia 1997 roku o ochronie danych osobowych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>. Dz. U. z 2014 r. poz. 1182).</w:t>
      </w:r>
    </w:p>
    <w:p w:rsidR="00187F96" w:rsidRDefault="00187F96" w:rsidP="00187F96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187F96" w:rsidRDefault="00187F96" w:rsidP="00187F96">
      <w:pPr>
        <w:numPr>
          <w:ilvl w:val="3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umowy mają zastosowanie przepisy Kodeksu Cywilnego dotyczące umowy zlecenia.</w:t>
      </w:r>
    </w:p>
    <w:p w:rsidR="00187F96" w:rsidRDefault="00187F96" w:rsidP="00187F96">
      <w:pPr>
        <w:numPr>
          <w:ilvl w:val="3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Spory powstałe w związku z wykonaniem niniejszej umowy rozstrzygane będą polubownie lub przez właściwe sądy.</w:t>
      </w:r>
    </w:p>
    <w:p w:rsidR="00187F96" w:rsidRDefault="00187F96" w:rsidP="00187F96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187F96" w:rsidRDefault="00187F96" w:rsidP="00187F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zmiany niniejszej umowy mogą być dokonywane wyłącznie za zgodą stron </w:t>
      </w:r>
      <w:r>
        <w:rPr>
          <w:rFonts w:ascii="Arial" w:hAnsi="Arial" w:cs="Arial"/>
          <w:sz w:val="22"/>
          <w:szCs w:val="22"/>
        </w:rPr>
        <w:br/>
        <w:t>w formie pisemnej pod rygorem nieważności.</w:t>
      </w:r>
    </w:p>
    <w:p w:rsidR="00187F96" w:rsidRDefault="00187F96" w:rsidP="00187F96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187F96" w:rsidRDefault="00187F96" w:rsidP="00187F96">
      <w:pPr>
        <w:pStyle w:val="Tekstpodstawowywcity3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umowa została sporządzona w 3 jednobrzmiących egzemplarzach, dwa egzemplarze dla Zamawiającego i jeden dla Wykonawcy.</w:t>
      </w:r>
    </w:p>
    <w:p w:rsidR="00187F96" w:rsidRDefault="00187F96" w:rsidP="00187F96">
      <w:pPr>
        <w:spacing w:before="120"/>
        <w:ind w:left="709" w:firstLine="709"/>
        <w:rPr>
          <w:rFonts w:ascii="Arial" w:hAnsi="Arial"/>
          <w:sz w:val="22"/>
          <w:szCs w:val="22"/>
        </w:rPr>
      </w:pPr>
    </w:p>
    <w:p w:rsidR="00187F96" w:rsidRDefault="00187F96" w:rsidP="00187F96">
      <w:pPr>
        <w:spacing w:before="120"/>
        <w:ind w:left="709" w:firstLine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WYKONAWCA</w:t>
      </w:r>
    </w:p>
    <w:p w:rsidR="00187F96" w:rsidRDefault="00187F96" w:rsidP="00187F96">
      <w:pPr>
        <w:pStyle w:val="Tytu"/>
        <w:rPr>
          <w:rFonts w:ascii="Arial" w:hAnsi="Arial"/>
          <w:sz w:val="22"/>
          <w:szCs w:val="22"/>
        </w:rPr>
      </w:pPr>
    </w:p>
    <w:p w:rsidR="00187F96" w:rsidRDefault="00187F96" w:rsidP="00187F96">
      <w:pPr>
        <w:jc w:val="both"/>
        <w:rPr>
          <w:rFonts w:ascii="Arial" w:hAnsi="Arial" w:cs="Arial"/>
          <w:sz w:val="22"/>
          <w:szCs w:val="22"/>
        </w:rPr>
      </w:pPr>
    </w:p>
    <w:p w:rsidR="00187F96" w:rsidRDefault="00187F96" w:rsidP="00187F96">
      <w:pPr>
        <w:rPr>
          <w:sz w:val="22"/>
          <w:szCs w:val="22"/>
        </w:rPr>
      </w:pPr>
    </w:p>
    <w:p w:rsidR="00C36CCE" w:rsidRDefault="00C36CCE"/>
    <w:sectPr w:rsidR="00C3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531"/>
    <w:multiLevelType w:val="hybridMultilevel"/>
    <w:tmpl w:val="3DD0A738"/>
    <w:lvl w:ilvl="0" w:tplc="6F92D18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5B05128"/>
    <w:multiLevelType w:val="multilevel"/>
    <w:tmpl w:val="66C88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912C3"/>
    <w:multiLevelType w:val="multilevel"/>
    <w:tmpl w:val="301A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9222FA"/>
    <w:multiLevelType w:val="hybridMultilevel"/>
    <w:tmpl w:val="01CC66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3E22"/>
    <w:multiLevelType w:val="multilevel"/>
    <w:tmpl w:val="9EF47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86FD7"/>
    <w:multiLevelType w:val="singleLevel"/>
    <w:tmpl w:val="5302C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9041C55"/>
    <w:multiLevelType w:val="multilevel"/>
    <w:tmpl w:val="921001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E26D44"/>
    <w:multiLevelType w:val="singleLevel"/>
    <w:tmpl w:val="349CC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96"/>
    <w:rsid w:val="00187F96"/>
    <w:rsid w:val="002B72F3"/>
    <w:rsid w:val="005265E4"/>
    <w:rsid w:val="00622A77"/>
    <w:rsid w:val="006571F9"/>
    <w:rsid w:val="00C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368D"/>
  <w15:chartTrackingRefBased/>
  <w15:docId w15:val="{2AC55CD9-9AB3-45B5-B490-B6226DBA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F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7F96"/>
    <w:pPr>
      <w:jc w:val="center"/>
    </w:pPr>
    <w:rPr>
      <w:rFonts w:ascii="MT Extra" w:eastAsia="MT Extra" w:hAnsi="MT Extra"/>
      <w:b/>
      <w:sz w:val="28"/>
    </w:rPr>
  </w:style>
  <w:style w:type="character" w:customStyle="1" w:styleId="TytuZnak">
    <w:name w:val="Tytuł Znak"/>
    <w:basedOn w:val="Domylnaczcionkaakapitu"/>
    <w:link w:val="Tytu"/>
    <w:rsid w:val="00187F96"/>
    <w:rPr>
      <w:rFonts w:ascii="MT Extra" w:eastAsia="MT Extra" w:hAnsi="MT Extra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7F96"/>
    <w:pPr>
      <w:jc w:val="both"/>
    </w:pPr>
    <w:rPr>
      <w:rFonts w:eastAsia="MT Extr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F96"/>
    <w:rPr>
      <w:rFonts w:ascii="Times New Roman" w:eastAsia="MT Extra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87F96"/>
    <w:pPr>
      <w:jc w:val="both"/>
    </w:pPr>
    <w:rPr>
      <w:color w:val="FF00FF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7F96"/>
    <w:rPr>
      <w:rFonts w:ascii="Times New Roman" w:eastAsia="Times New Roman" w:hAnsi="Times New Roman" w:cs="Times New Roman"/>
      <w:color w:val="FF00FF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87F96"/>
    <w:pPr>
      <w:ind w:left="426"/>
      <w:jc w:val="both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7F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2017-12-18T10:31:00Z</dcterms:created>
  <dcterms:modified xsi:type="dcterms:W3CDTF">2017-12-18T11:35:00Z</dcterms:modified>
</cp:coreProperties>
</file>